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5528" w:type="pct"/>
        <w:tblInd w:w="-2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0"/>
        <w:gridCol w:w="1517"/>
        <w:gridCol w:w="1950"/>
        <w:gridCol w:w="933"/>
        <w:gridCol w:w="88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40"/>
                <w:szCs w:val="40"/>
                <w:u w:val="none"/>
              </w:rPr>
            </w:pPr>
            <w:bookmarkStart w:id="0" w:name="_GoBack"/>
            <w:r>
              <w:rPr>
                <w:rFonts w:hint="eastAsia" w:ascii="方正小标宋简体" w:hAnsi="方正小标宋简体" w:eastAsia="方正小标宋简体" w:cs="方正小标宋简体"/>
                <w:i w:val="0"/>
                <w:color w:val="000000"/>
                <w:kern w:val="0"/>
                <w:sz w:val="44"/>
                <w:szCs w:val="44"/>
                <w:u w:val="none"/>
                <w:lang w:val="en-US" w:eastAsia="zh-CN" w:bidi="ar"/>
              </w:rPr>
              <w:t>天津市供热服务考核评价表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74" w:type="pct"/>
            <w:gridSpan w:val="3"/>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8"/>
                <w:szCs w:val="28"/>
                <w:u w:val="none"/>
              </w:rPr>
            </w:pPr>
            <w:r>
              <w:rPr>
                <w:rFonts w:hint="eastAsia" w:ascii="黑体" w:hAnsi="宋体" w:eastAsia="黑体" w:cs="黑体"/>
                <w:i w:val="0"/>
                <w:color w:val="000000"/>
                <w:kern w:val="0"/>
                <w:sz w:val="32"/>
                <w:szCs w:val="32"/>
                <w:u w:val="none"/>
                <w:lang w:val="en-US" w:eastAsia="zh-CN" w:bidi="ar"/>
              </w:rPr>
              <w:t>被考核供热站名称：</w:t>
            </w:r>
          </w:p>
        </w:tc>
        <w:tc>
          <w:tcPr>
            <w:tcW w:w="325" w:type="pct"/>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color w:val="000000"/>
                <w:sz w:val="40"/>
                <w:szCs w:val="40"/>
                <w:u w:val="none"/>
              </w:rPr>
            </w:pPr>
          </w:p>
        </w:tc>
        <w:tc>
          <w:tcPr>
            <w:tcW w:w="3099"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eastAsia" w:ascii="黑体" w:hAnsi="宋体" w:eastAsia="黑体" w:cs="黑体"/>
                <w:i w:val="0"/>
                <w:color w:val="000000"/>
                <w:kern w:val="0"/>
                <w:sz w:val="32"/>
                <w:szCs w:val="32"/>
                <w:u w:val="none"/>
                <w:lang w:val="en-US" w:eastAsia="zh-CN" w:bidi="ar"/>
              </w:rPr>
              <w:t>考核日期：</w:t>
            </w:r>
            <w:r>
              <w:rPr>
                <w:rFonts w:hint="default" w:ascii="Times New Roman" w:hAnsi="Times New Roman" w:eastAsia="宋体" w:cs="Times New Roman"/>
                <w:i w:val="0"/>
                <w:color w:val="000000"/>
                <w:kern w:val="0"/>
                <w:sz w:val="32"/>
                <w:szCs w:val="32"/>
                <w:u w:val="none"/>
                <w:lang w:val="en-US" w:eastAsia="zh-CN" w:bidi="ar"/>
              </w:rPr>
              <w:t xml:space="preserve">20   </w:t>
            </w:r>
            <w:r>
              <w:rPr>
                <w:rFonts w:hint="eastAsia" w:ascii="黑体" w:hAnsi="宋体" w:eastAsia="黑体" w:cs="黑体"/>
                <w:i w:val="0"/>
                <w:color w:val="000000"/>
                <w:kern w:val="0"/>
                <w:sz w:val="32"/>
                <w:szCs w:val="32"/>
                <w:u w:val="none"/>
                <w:lang w:val="en-US" w:eastAsia="zh-CN" w:bidi="ar"/>
              </w:rPr>
              <w:t>年</w:t>
            </w:r>
            <w:r>
              <w:rPr>
                <w:rFonts w:hint="default" w:ascii="Times New Roman" w:hAnsi="Times New Roman" w:eastAsia="宋体" w:cs="Times New Roman"/>
                <w:i w:val="0"/>
                <w:color w:val="000000"/>
                <w:kern w:val="0"/>
                <w:sz w:val="32"/>
                <w:szCs w:val="32"/>
                <w:u w:val="none"/>
                <w:lang w:val="en-US" w:eastAsia="zh-CN" w:bidi="ar"/>
              </w:rPr>
              <w:t xml:space="preserve">  </w:t>
            </w:r>
            <w:r>
              <w:rPr>
                <w:rFonts w:hint="eastAsia" w:ascii="黑体" w:hAnsi="宋体" w:eastAsia="黑体" w:cs="黑体"/>
                <w:i w:val="0"/>
                <w:color w:val="000000"/>
                <w:kern w:val="0"/>
                <w:sz w:val="32"/>
                <w:szCs w:val="32"/>
                <w:u w:val="none"/>
                <w:lang w:val="en-US" w:eastAsia="zh-CN" w:bidi="ar"/>
              </w:rPr>
              <w:t>月</w:t>
            </w:r>
            <w:r>
              <w:rPr>
                <w:rFonts w:hint="default" w:ascii="Times New Roman" w:hAnsi="Times New Roman" w:eastAsia="宋体" w:cs="Times New Roman"/>
                <w:i w:val="0"/>
                <w:color w:val="000000"/>
                <w:kern w:val="0"/>
                <w:sz w:val="32"/>
                <w:szCs w:val="32"/>
                <w:u w:val="none"/>
                <w:lang w:val="en-US" w:eastAsia="zh-CN" w:bidi="ar"/>
              </w:rPr>
              <w:t xml:space="preserve">  </w:t>
            </w:r>
            <w:r>
              <w:rPr>
                <w:rFonts w:hint="eastAsia" w:ascii="黑体" w:hAnsi="宋体" w:eastAsia="黑体" w:cs="黑体"/>
                <w:i w:val="0"/>
                <w:color w:val="000000"/>
                <w:kern w:val="0"/>
                <w:sz w:val="32"/>
                <w:szCs w:val="32"/>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b w:val="0"/>
                <w:bCs/>
                <w:i w:val="0"/>
                <w:color w:val="000000"/>
                <w:sz w:val="32"/>
                <w:szCs w:val="32"/>
                <w:u w:val="none"/>
              </w:rPr>
            </w:pPr>
            <w:r>
              <w:rPr>
                <w:rFonts w:hint="eastAsia" w:ascii="黑体" w:hAnsi="黑体" w:eastAsia="黑体" w:cs="黑体"/>
                <w:b w:val="0"/>
                <w:bCs/>
                <w:i w:val="0"/>
                <w:color w:val="000000"/>
                <w:kern w:val="0"/>
                <w:sz w:val="32"/>
                <w:szCs w:val="32"/>
                <w:u w:val="none"/>
                <w:lang w:val="en-US" w:eastAsia="zh-CN" w:bidi="ar"/>
              </w:rPr>
              <w:t>评价</w:t>
            </w:r>
            <w:r>
              <w:rPr>
                <w:rFonts w:hint="eastAsia" w:ascii="黑体" w:hAnsi="黑体" w:eastAsia="黑体" w:cs="黑体"/>
                <w:b w:val="0"/>
                <w:bCs/>
                <w:i w:val="0"/>
                <w:color w:val="000000"/>
                <w:kern w:val="0"/>
                <w:sz w:val="32"/>
                <w:szCs w:val="32"/>
                <w:u w:val="none"/>
                <w:lang w:val="en-US" w:eastAsia="zh-CN" w:bidi="ar"/>
              </w:rPr>
              <w:br w:type="textWrapping"/>
            </w:r>
            <w:r>
              <w:rPr>
                <w:rFonts w:hint="eastAsia" w:ascii="黑体" w:hAnsi="黑体" w:eastAsia="黑体" w:cs="黑体"/>
                <w:b w:val="0"/>
                <w:bCs/>
                <w:i w:val="0"/>
                <w:color w:val="000000"/>
                <w:kern w:val="0"/>
                <w:sz w:val="32"/>
                <w:szCs w:val="32"/>
                <w:u w:val="none"/>
                <w:lang w:val="en-US" w:eastAsia="zh-CN" w:bidi="ar"/>
              </w:rPr>
              <w:t>主项</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b w:val="0"/>
                <w:bCs/>
                <w:i w:val="0"/>
                <w:color w:val="000000"/>
                <w:sz w:val="32"/>
                <w:szCs w:val="32"/>
                <w:u w:val="none"/>
              </w:rPr>
            </w:pPr>
            <w:r>
              <w:rPr>
                <w:rFonts w:hint="eastAsia" w:ascii="黑体" w:hAnsi="黑体" w:eastAsia="黑体" w:cs="黑体"/>
                <w:b w:val="0"/>
                <w:bCs/>
                <w:i w:val="0"/>
                <w:color w:val="000000"/>
                <w:kern w:val="0"/>
                <w:sz w:val="32"/>
                <w:szCs w:val="32"/>
                <w:u w:val="none"/>
                <w:lang w:val="en-US" w:eastAsia="zh-CN" w:bidi="ar"/>
              </w:rPr>
              <w:t>评价子项及分值</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评价</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b w:val="0"/>
                <w:bCs/>
                <w:i w:val="0"/>
                <w:color w:val="000000"/>
                <w:sz w:val="32"/>
                <w:szCs w:val="32"/>
                <w:u w:val="none"/>
              </w:rPr>
            </w:pPr>
            <w:r>
              <w:rPr>
                <w:rFonts w:hint="eastAsia" w:ascii="黑体" w:hAnsi="黑体" w:eastAsia="黑体" w:cs="黑体"/>
                <w:b w:val="0"/>
                <w:bCs/>
                <w:i w:val="0"/>
                <w:color w:val="000000"/>
                <w:kern w:val="0"/>
                <w:sz w:val="32"/>
                <w:szCs w:val="32"/>
                <w:u w:val="none"/>
                <w:lang w:val="en-US" w:eastAsia="zh-CN" w:bidi="ar"/>
              </w:rPr>
              <w:t>内容</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b w:val="0"/>
                <w:bCs/>
                <w:i w:val="0"/>
                <w:color w:val="000000"/>
                <w:sz w:val="32"/>
                <w:szCs w:val="32"/>
                <w:u w:val="none"/>
              </w:rPr>
            </w:pPr>
            <w:r>
              <w:rPr>
                <w:rFonts w:hint="eastAsia" w:ascii="黑体" w:hAnsi="黑体" w:eastAsia="黑体" w:cs="黑体"/>
                <w:b w:val="0"/>
                <w:bCs/>
                <w:i w:val="0"/>
                <w:color w:val="000000"/>
                <w:kern w:val="0"/>
                <w:sz w:val="32"/>
                <w:szCs w:val="32"/>
                <w:u w:val="none"/>
                <w:lang w:val="en-US" w:eastAsia="zh-CN" w:bidi="ar"/>
              </w:rPr>
              <w:t>分值</w:t>
            </w:r>
          </w:p>
        </w:tc>
        <w:tc>
          <w:tcPr>
            <w:tcW w:w="3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b w:val="0"/>
                <w:bCs/>
                <w:i w:val="0"/>
                <w:color w:val="000000"/>
                <w:sz w:val="32"/>
                <w:szCs w:val="32"/>
                <w:u w:val="none"/>
              </w:rPr>
            </w:pPr>
            <w:r>
              <w:rPr>
                <w:rFonts w:hint="eastAsia" w:ascii="黑体" w:hAnsi="黑体" w:eastAsia="黑体" w:cs="黑体"/>
                <w:b w:val="0"/>
                <w:bCs/>
                <w:i w:val="0"/>
                <w:color w:val="000000"/>
                <w:kern w:val="0"/>
                <w:sz w:val="32"/>
                <w:szCs w:val="32"/>
                <w:u w:val="none"/>
                <w:lang w:val="en-US" w:eastAsia="zh-CN" w:bidi="ar"/>
              </w:rPr>
              <w:t>评价说明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cs="Times New Roman"/>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-553720</wp:posOffset>
                      </wp:positionH>
                      <wp:positionV relativeFrom="paragraph">
                        <wp:posOffset>2025015</wp:posOffset>
                      </wp:positionV>
                      <wp:extent cx="476250" cy="781050"/>
                      <wp:effectExtent l="0" t="0" r="0" b="0"/>
                      <wp:wrapNone/>
                      <wp:docPr id="1" name="文本框 12"/>
                      <wp:cNvGraphicFramePr/>
                      <a:graphic xmlns:a="http://schemas.openxmlformats.org/drawingml/2006/main">
                        <a:graphicData uri="http://schemas.microsoft.com/office/word/2010/wordprocessingShape">
                          <wps:wsp>
                            <wps:cNvSpPr txBox="1"/>
                            <wps:spPr>
                              <a:xfrm>
                                <a:off x="0" y="0"/>
                                <a:ext cx="476250" cy="781050"/>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sdt>
                                    <w:sdtPr>
                                      <w:id w:val="225266767"/>
                                      <w:docPartObj>
                                        <w:docPartGallery w:val="autotext"/>
                                      </w:docPartObj>
                                    </w:sdtPr>
                                    <w:sdtEndPr>
                                      <w:rPr>
                                        <w:rFonts w:asciiTheme="minorEastAsia" w:hAnsiTheme="minorEastAsia" w:eastAsiaTheme="minorEastAsia"/>
                                        <w:sz w:val="28"/>
                                        <w:szCs w:val="28"/>
                                      </w:rPr>
                                    </w:sdtEndPr>
                                    <w:sdtContent>
                                      <w:r>
                                        <w:rPr>
                                          <w:rFonts w:hint="eastAsia"/>
                                          <w:lang w:val="en-US" w:eastAsia="zh-CN"/>
                                        </w:rPr>
                                        <w:t xml:space="preserve"> </w:t>
                                      </w:r>
                                      <w:r>
                                        <w:rPr>
                                          <w:rFonts w:asciiTheme="minorEastAsia" w:hAnsiTheme="minorEastAsia" w:eastAsiaTheme="minorEastAsia"/>
                                          <w:sz w:val="28"/>
                                          <w:szCs w:val="28"/>
                                          <w:lang w:val="zh-CN"/>
                                        </w:rPr>
                                        <w:t>-</w:t>
                                      </w:r>
                                      <w:r>
                                        <w:rPr>
                                          <w:rFonts w:hint="eastAsia" w:asciiTheme="minorEastAsia" w:hAnsiTheme="minorEastAsia" w:eastAsiaTheme="minorEastAsia"/>
                                          <w:sz w:val="28"/>
                                          <w:szCs w:val="28"/>
                                          <w:lang w:val="en-US" w:eastAsia="zh-CN"/>
                                        </w:rPr>
                                        <w:t xml:space="preserve"> 5</w:t>
                                      </w:r>
                                      <w:r>
                                        <w:rPr>
                                          <w:rFonts w:hint="default" w:asciiTheme="minorEastAsia" w:hAnsiTheme="minorEastAsia" w:eastAsiaTheme="minorEastAsia"/>
                                          <w:sz w:val="28"/>
                                          <w:szCs w:val="28"/>
                                          <w:lang w:val="en" w:eastAsia="zh-CN"/>
                                        </w:rPr>
                                        <w:t xml:space="preserve"> </w:t>
                                      </w:r>
                                      <w:r>
                                        <w:rPr>
                                          <w:rFonts w:asciiTheme="minorEastAsia" w:hAnsiTheme="minorEastAsia" w:eastAsiaTheme="minorEastAsia"/>
                                          <w:sz w:val="28"/>
                                          <w:szCs w:val="28"/>
                                          <w:lang w:val="zh-CN"/>
                                        </w:rPr>
                                        <w:t>-</w:t>
                                      </w:r>
                                    </w:sdtContent>
                                  </w:sdt>
                                </w:p>
                              </w:txbxContent>
                            </wps:txbx>
                            <wps:bodyPr vert="eaVert" upright="1"/>
                          </wps:wsp>
                        </a:graphicData>
                      </a:graphic>
                    </wp:anchor>
                  </w:drawing>
                </mc:Choice>
                <mc:Fallback>
                  <w:pict>
                    <v:shape id="文本框 12" o:spid="_x0000_s1026" o:spt="202" type="#_x0000_t202" style="position:absolute;left:0pt;margin-left:-43.6pt;margin-top:159.45pt;height:61.5pt;width:37.5pt;z-index:251659264;mso-width-relative:page;mso-height-relative:page;" filled="f" stroked="f" coordsize="21600,21600" o:gfxdata="UEsDBAoAAAAAAIdO4kAAAAAAAAAAAAAAAAAEAAAAZHJzL1BLAwQUAAAACACHTuJA1QjW6toAAAAL&#10;AQAADwAAAGRycy9kb3ducmV2LnhtbE2PTU+DQBCG7yb+h82YeKMLiArI0BhNr03EJsbbwo5Auh+E&#10;XVr017ue7HFmnrzzvNV21YqdaHajNQjJJgZGprNyND3C4X0X5cCcF0YKZQ0hfJODbX19VYlS2rN5&#10;o1PjexZCjCsFwuD9VHLuuoG0cBs7kQm3Lztr4cM491zO4hzCteJpHD9wLUYTPgxiopeBumOzaIT1&#10;o9jv2mL/rJbP1/ss/Tk0djki3t4k8RMwT6v/h+FPP6hDHZxauxjpmEKI8sc0oAh3SV4AC0SUpGHT&#10;ImRZUgCvK37Zof4FUEsDBBQAAAAIAIdO4kD0MQS4vAEAAGUDAAAOAAAAZHJzL2Uyb0RvYy54bWyt&#10;U8FuEzEQvSPxD5bvZDehpNUqm0ooai8IkEp7d7zerCXbY3mc7OYH4A84ceHOd+U7GHu3KZRLD1zs&#10;8cz4zbw39up6sIYdVEANrubzWcmZchIa7XY1v/9y8+aKM4zCNcKAUzU/KuTX69evVr2v1AI6MI0K&#10;jEAcVr2veRejr4oCZaeswBl45SjYQrAi0jHsiiaIntCtKRZluSx6CI0PIBUieTdjkE+I4SWA0LZa&#10;qg3IvVUujqhBGRGJEnbaI1/nbttWyfipbVFFZmpOTGNeqQjZ27QW65WodkH4TsupBfGSFp5xskI7&#10;KnqG2ogo2D7of6CslgEQ2jiTYIuRSFaEWMzLZ9rcdcKrzIWkRn8WHf8frPx4+ByYbuglcOaEpYGf&#10;vn87/fh1+vmVzRdJn95jRWl3nhLj8B6GlDv5kZyJ9tAGm3YixChO6h7P6qohMknOi8vl4h1FJIUu&#10;r+Yl2YRSPF32AeOtAsuSUfNAw8uaisMHjGPqY0qq5eBGG0N+URnH+pov3xLkXxECN45qJApjq8mK&#10;w3aY+t9CcyRa9B2ooBIPtHO290HvOnJkmvkyqZ9bnV5KGu+f51zi6Xe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CNbq2gAAAAsBAAAPAAAAAAAAAAEAIAAAACIAAABkcnMvZG93bnJldi54bWxQ&#10;SwECFAAUAAAACACHTuJA9DEEuLwBAABlAwAADgAAAAAAAAABACAAAAApAQAAZHJzL2Uyb0RvYy54&#10;bWxQSwUGAAAAAAYABgBZAQAAVwUAAAAA&#10;">
                      <v:fill on="f" focussize="0,0"/>
                      <v:stroke on="f" weight="0.5pt"/>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sdt>
                              <w:sdtPr>
                                <w:id w:val="225266767"/>
                                <w:docPartObj>
                                  <w:docPartGallery w:val="autotext"/>
                                </w:docPartObj>
                              </w:sdtPr>
                              <w:sdtEndPr>
                                <w:rPr>
                                  <w:rFonts w:asciiTheme="minorEastAsia" w:hAnsiTheme="minorEastAsia" w:eastAsiaTheme="minorEastAsia"/>
                                  <w:sz w:val="28"/>
                                  <w:szCs w:val="28"/>
                                </w:rPr>
                              </w:sdtEndPr>
                              <w:sdtContent>
                                <w:r>
                                  <w:rPr>
                                    <w:rFonts w:hint="eastAsia"/>
                                    <w:lang w:val="en-US" w:eastAsia="zh-CN"/>
                                  </w:rPr>
                                  <w:t xml:space="preserve"> </w:t>
                                </w:r>
                                <w:r>
                                  <w:rPr>
                                    <w:rFonts w:asciiTheme="minorEastAsia" w:hAnsiTheme="minorEastAsia" w:eastAsiaTheme="minorEastAsia"/>
                                    <w:sz w:val="28"/>
                                    <w:szCs w:val="28"/>
                                    <w:lang w:val="zh-CN"/>
                                  </w:rPr>
                                  <w:t>-</w:t>
                                </w:r>
                                <w:r>
                                  <w:rPr>
                                    <w:rFonts w:hint="eastAsia" w:asciiTheme="minorEastAsia" w:hAnsiTheme="minorEastAsia" w:eastAsiaTheme="minorEastAsia"/>
                                    <w:sz w:val="28"/>
                                    <w:szCs w:val="28"/>
                                    <w:lang w:val="en-US" w:eastAsia="zh-CN"/>
                                  </w:rPr>
                                  <w:t xml:space="preserve"> 5</w:t>
                                </w:r>
                                <w:r>
                                  <w:rPr>
                                    <w:rFonts w:hint="default" w:asciiTheme="minorEastAsia" w:hAnsiTheme="minorEastAsia" w:eastAsiaTheme="minorEastAsia"/>
                                    <w:sz w:val="28"/>
                                    <w:szCs w:val="28"/>
                                    <w:lang w:val="en" w:eastAsia="zh-CN"/>
                                  </w:rPr>
                                  <w:t xml:space="preserve"> </w:t>
                                </w:r>
                                <w:r>
                                  <w:rPr>
                                    <w:rFonts w:asciiTheme="minorEastAsia" w:hAnsiTheme="minorEastAsia" w:eastAsiaTheme="minorEastAsia"/>
                                    <w:sz w:val="28"/>
                                    <w:szCs w:val="28"/>
                                    <w:lang w:val="zh-CN"/>
                                  </w:rPr>
                                  <w:t>-</w:t>
                                </w:r>
                              </w:sdtContent>
                            </w:sdt>
                          </w:p>
                        </w:txbxContent>
                      </v:textbox>
                    </v:shape>
                  </w:pict>
                </mc:Fallback>
              </mc:AlternateContent>
            </w:r>
            <w:r>
              <w:rPr>
                <w:rFonts w:hint="eastAsia" w:ascii="宋体" w:hAnsi="宋体" w:eastAsia="宋体" w:cs="宋体"/>
                <w:b/>
                <w:i w:val="0"/>
                <w:color w:val="000000"/>
                <w:kern w:val="0"/>
                <w:sz w:val="28"/>
                <w:szCs w:val="28"/>
                <w:u w:val="none"/>
                <w:lang w:val="en-US" w:eastAsia="zh-CN" w:bidi="ar"/>
              </w:rPr>
              <w:t>维修保养</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维修保养计划</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宋体" w:cs="Times New Roman"/>
                <w:i w:val="0"/>
                <w:color w:val="000000"/>
                <w:sz w:val="28"/>
                <w:szCs w:val="28"/>
                <w:u w:val="none"/>
              </w:rPr>
            </w:pPr>
            <w:r>
              <w:rPr>
                <w:rFonts w:hint="eastAsia" w:ascii="宋体" w:hAnsi="宋体" w:eastAsia="宋体" w:cs="宋体"/>
                <w:i w:val="0"/>
                <w:color w:val="000000"/>
                <w:kern w:val="0"/>
                <w:sz w:val="28"/>
                <w:szCs w:val="28"/>
                <w:u w:val="none"/>
                <w:lang w:val="en-US" w:eastAsia="zh-CN" w:bidi="ar"/>
              </w:rPr>
              <w:t>维修保养计划</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w:t>
            </w:r>
          </w:p>
        </w:tc>
        <w:tc>
          <w:tcPr>
            <w:tcW w:w="3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按照规定编制热源及附属设备，热力网，泵站与热力站的启动和运行前维修保养制度、计划。依据《天津市供热用热条例》、《天津市供热行业燃气热水锅炉供热运行技术指南（试行）》。未制定维修保养制度和计划的，扣除2分，制度和计划不完善的，扣除1分。未按时限整改的，上限扣除2分</w:t>
            </w:r>
            <w:r>
              <w:rPr>
                <w:rFonts w:hint="eastAsia" w:eastAsia="宋体" w:cs="Times New Roman"/>
                <w:i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5"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b/>
                <w:i w:val="0"/>
                <w:color w:val="000000"/>
                <w:sz w:val="28"/>
                <w:szCs w:val="28"/>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设备检修</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宋体" w:cs="Times New Roman"/>
                <w:i w:val="0"/>
                <w:color w:val="000000"/>
                <w:sz w:val="28"/>
                <w:szCs w:val="28"/>
                <w:u w:val="none"/>
              </w:rPr>
            </w:pPr>
            <w:r>
              <w:rPr>
                <w:rFonts w:hint="eastAsia" w:ascii="宋体" w:hAnsi="宋体" w:eastAsia="宋体" w:cs="宋体"/>
                <w:i w:val="0"/>
                <w:color w:val="000000"/>
                <w:kern w:val="0"/>
                <w:sz w:val="28"/>
                <w:szCs w:val="28"/>
                <w:u w:val="none"/>
                <w:lang w:val="en-US" w:eastAsia="zh-CN" w:bidi="ar"/>
              </w:rPr>
              <w:t>设备设施的维修保养完成进度</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6</w:t>
            </w:r>
          </w:p>
        </w:tc>
        <w:tc>
          <w:tcPr>
            <w:tcW w:w="3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根据维修保养计划，（包括热力网、泵站、热力站的阀门、仪表、报警装置的年检，循环泵，换热设施，鼓、引风机等）检查完成情况。依据《天津市供热用热条例》、《天津市供热行业燃气热水锅炉供热运行技术指南（试行）》。设备完好率应为100%，</w:t>
            </w:r>
            <w:r>
              <w:rPr>
                <w:rFonts w:hint="eastAsia" w:eastAsia="宋体" w:cs="Times New Roman"/>
                <w:i w:val="0"/>
                <w:color w:val="000000"/>
                <w:kern w:val="0"/>
                <w:sz w:val="28"/>
                <w:szCs w:val="28"/>
                <w:u w:val="none"/>
                <w:lang w:val="en-US" w:eastAsia="zh-CN" w:bidi="ar"/>
              </w:rPr>
              <w:t>每降低</w:t>
            </w:r>
            <w:r>
              <w:rPr>
                <w:rFonts w:hint="default" w:ascii="Times New Roman" w:hAnsi="Times New Roman" w:eastAsia="宋体" w:cs="Times New Roman"/>
                <w:i w:val="0"/>
                <w:color w:val="000000"/>
                <w:kern w:val="0"/>
                <w:sz w:val="28"/>
                <w:szCs w:val="28"/>
                <w:u w:val="none"/>
                <w:lang w:val="en-US" w:eastAsia="zh-CN" w:bidi="ar"/>
              </w:rPr>
              <w:t>1%，扣除1分；</w:t>
            </w:r>
            <w:r>
              <w:rPr>
                <w:rFonts w:hint="eastAsia" w:eastAsia="宋体" w:cs="Times New Roman"/>
                <w:i w:val="0"/>
                <w:color w:val="000000"/>
                <w:kern w:val="0"/>
                <w:sz w:val="28"/>
                <w:szCs w:val="28"/>
                <w:u w:val="none"/>
                <w:lang w:val="en-US" w:eastAsia="zh-CN" w:bidi="ar"/>
              </w:rPr>
              <w:t>不足1%的，按1%计；</w:t>
            </w:r>
            <w:r>
              <w:rPr>
                <w:rFonts w:hint="default" w:ascii="Times New Roman" w:hAnsi="Times New Roman" w:eastAsia="宋体" w:cs="Times New Roman"/>
                <w:i w:val="0"/>
                <w:color w:val="000000"/>
                <w:kern w:val="0"/>
                <w:sz w:val="28"/>
                <w:szCs w:val="28"/>
                <w:u w:val="none"/>
                <w:lang w:val="en-US" w:eastAsia="zh-CN" w:bidi="ar"/>
              </w:rPr>
              <w:t>以此类推，扣满即止</w:t>
            </w:r>
            <w:r>
              <w:rPr>
                <w:rFonts w:hint="eastAsia" w:eastAsia="宋体" w:cs="Times New Roman"/>
                <w:i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b/>
                <w:i w:val="0"/>
                <w:color w:val="000000"/>
                <w:sz w:val="28"/>
                <w:szCs w:val="28"/>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锅炉本体</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宋体" w:cs="Times New Roman"/>
                <w:i w:val="0"/>
                <w:color w:val="000000"/>
                <w:sz w:val="28"/>
                <w:szCs w:val="28"/>
                <w:u w:val="none"/>
              </w:rPr>
            </w:pPr>
            <w:r>
              <w:rPr>
                <w:rFonts w:hint="eastAsia" w:ascii="宋体" w:hAnsi="宋体" w:eastAsia="宋体" w:cs="宋体"/>
                <w:i w:val="0"/>
                <w:color w:val="000000"/>
                <w:kern w:val="0"/>
                <w:sz w:val="28"/>
                <w:szCs w:val="28"/>
                <w:u w:val="none"/>
                <w:lang w:val="en-US" w:eastAsia="zh-CN" w:bidi="ar"/>
              </w:rPr>
              <w:t>锅炉本体，其他供热方式设备检修</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7</w:t>
            </w:r>
          </w:p>
        </w:tc>
        <w:tc>
          <w:tcPr>
            <w:tcW w:w="3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指锅炉本体内部、外部年检，燃烧器检查，地热井、地源热泵检修完成情况。依据《天津市供热用热条例》、《天津市供热行业燃气热水锅炉供热运行技术指南（试行）》。设备完好率应为100%，</w:t>
            </w:r>
            <w:r>
              <w:rPr>
                <w:rFonts w:hint="eastAsia" w:eastAsia="宋体" w:cs="Times New Roman"/>
                <w:i w:val="0"/>
                <w:color w:val="000000"/>
                <w:kern w:val="0"/>
                <w:sz w:val="28"/>
                <w:szCs w:val="28"/>
                <w:u w:val="none"/>
                <w:lang w:val="en-US" w:eastAsia="zh-CN" w:bidi="ar"/>
              </w:rPr>
              <w:t>每降低</w:t>
            </w:r>
            <w:r>
              <w:rPr>
                <w:rFonts w:hint="default" w:ascii="Times New Roman" w:hAnsi="Times New Roman" w:eastAsia="宋体" w:cs="Times New Roman"/>
                <w:i w:val="0"/>
                <w:color w:val="000000"/>
                <w:kern w:val="0"/>
                <w:sz w:val="28"/>
                <w:szCs w:val="28"/>
                <w:u w:val="none"/>
                <w:lang w:val="en-US" w:eastAsia="zh-CN" w:bidi="ar"/>
              </w:rPr>
              <w:t>1%，扣除1分；</w:t>
            </w:r>
            <w:r>
              <w:rPr>
                <w:rFonts w:hint="eastAsia" w:eastAsia="宋体" w:cs="Times New Roman"/>
                <w:i w:val="0"/>
                <w:color w:val="000000"/>
                <w:kern w:val="0"/>
                <w:sz w:val="28"/>
                <w:szCs w:val="28"/>
                <w:u w:val="none"/>
                <w:lang w:val="en-US" w:eastAsia="zh-CN" w:bidi="ar"/>
              </w:rPr>
              <w:t>不足1%的，按1%计；</w:t>
            </w:r>
            <w:r>
              <w:rPr>
                <w:rFonts w:hint="default" w:ascii="Times New Roman" w:hAnsi="Times New Roman" w:eastAsia="宋体" w:cs="Times New Roman"/>
                <w:i w:val="0"/>
                <w:color w:val="000000"/>
                <w:kern w:val="0"/>
                <w:sz w:val="28"/>
                <w:szCs w:val="28"/>
                <w:u w:val="none"/>
                <w:lang w:val="en-US" w:eastAsia="zh-CN" w:bidi="ar"/>
              </w:rPr>
              <w:t>以此类推，扣满即止</w:t>
            </w:r>
            <w:r>
              <w:rPr>
                <w:rFonts w:hint="eastAsia" w:eastAsia="宋体" w:cs="Times New Roman"/>
                <w:i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小计</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15</w:t>
            </w:r>
            <w:r>
              <w:rPr>
                <w:rFonts w:hint="eastAsia" w:ascii="宋体" w:hAnsi="宋体" w:eastAsia="宋体" w:cs="宋体"/>
                <w:b/>
                <w:i w:val="0"/>
                <w:color w:val="000000"/>
                <w:kern w:val="0"/>
                <w:sz w:val="28"/>
                <w:szCs w:val="28"/>
                <w:u w:val="none"/>
                <w:lang w:val="en-US" w:eastAsia="zh-CN" w:bidi="ar"/>
              </w:rPr>
              <w:t>分</w:t>
            </w:r>
          </w:p>
        </w:tc>
        <w:tc>
          <w:tcPr>
            <w:tcW w:w="10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i w:val="0"/>
                <w:color w:val="000000"/>
                <w:sz w:val="28"/>
                <w:szCs w:val="28"/>
                <w:u w:val="none"/>
              </w:rPr>
            </w:pPr>
          </w:p>
        </w:tc>
        <w:tc>
          <w:tcPr>
            <w:tcW w:w="3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评价时间为年度考核周期内的非采暖期</w:t>
            </w:r>
            <w:r>
              <w:rPr>
                <w:rFonts w:hint="eastAsia" w:eastAsia="宋体" w:cs="Times New Roman"/>
                <w:i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66"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000000"/>
                <w:kern w:val="0"/>
                <w:sz w:val="28"/>
                <w:szCs w:val="28"/>
                <w:u w:val="none"/>
                <w:lang w:val="en-US" w:eastAsia="zh-CN" w:bidi="ar"/>
              </w:rPr>
            </w:pPr>
            <w:r>
              <w:rPr>
                <w:rFonts w:hint="default" w:ascii="Times New Roman" w:hAnsi="Times New Roman" w:cs="Times New Roman"/>
                <w:color w:val="000000" w:themeColor="text1"/>
                <w:sz w:val="32"/>
              </w:rPr>
              <mc:AlternateContent>
                <mc:Choice Requires="wps">
                  <w:drawing>
                    <wp:anchor distT="0" distB="0" distL="114300" distR="114300" simplePos="0" relativeHeight="251660288" behindDoc="0" locked="0" layoutInCell="1" allowOverlap="1">
                      <wp:simplePos x="0" y="0"/>
                      <wp:positionH relativeFrom="column">
                        <wp:posOffset>-577850</wp:posOffset>
                      </wp:positionH>
                      <wp:positionV relativeFrom="paragraph">
                        <wp:posOffset>-15240</wp:posOffset>
                      </wp:positionV>
                      <wp:extent cx="476250" cy="781050"/>
                      <wp:effectExtent l="0" t="0" r="0" b="0"/>
                      <wp:wrapNone/>
                      <wp:docPr id="2" name="文本框 13"/>
                      <wp:cNvGraphicFramePr/>
                      <a:graphic xmlns:a="http://schemas.openxmlformats.org/drawingml/2006/main">
                        <a:graphicData uri="http://schemas.microsoft.com/office/word/2010/wordprocessingShape">
                          <wps:wsp>
                            <wps:cNvSpPr txBox="1"/>
                            <wps:spPr>
                              <a:xfrm>
                                <a:off x="0" y="0"/>
                                <a:ext cx="476250" cy="781050"/>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sdt>
                                    <w:sdtPr>
                                      <w:id w:val="225266767"/>
                                      <w:docPartObj>
                                        <w:docPartGallery w:val="autotext"/>
                                      </w:docPartObj>
                                    </w:sdtPr>
                                    <w:sdtEndPr>
                                      <w:rPr>
                                        <w:rFonts w:asciiTheme="minorEastAsia" w:hAnsiTheme="minorEastAsia" w:eastAsiaTheme="minorEastAsia"/>
                                        <w:sz w:val="28"/>
                                        <w:szCs w:val="28"/>
                                      </w:rPr>
                                    </w:sdtEndPr>
                                    <w:sdtContent>
                                      <w:r>
                                        <w:rPr>
                                          <w:rFonts w:hint="eastAsia"/>
                                          <w:lang w:val="en-US" w:eastAsia="zh-CN"/>
                                        </w:rPr>
                                        <w:t xml:space="preserve"> </w:t>
                                      </w:r>
                                      <w:r>
                                        <w:rPr>
                                          <w:rFonts w:asciiTheme="minorEastAsia" w:hAnsiTheme="minorEastAsia" w:eastAsiaTheme="minorEastAsia"/>
                                          <w:sz w:val="28"/>
                                          <w:szCs w:val="28"/>
                                          <w:lang w:val="zh-CN"/>
                                        </w:rPr>
                                        <w:t>-</w:t>
                                      </w:r>
                                      <w:r>
                                        <w:rPr>
                                          <w:rFonts w:hint="eastAsia" w:asciiTheme="minorEastAsia" w:hAnsiTheme="minorEastAsia" w:eastAsiaTheme="minorEastAsia"/>
                                          <w:sz w:val="28"/>
                                          <w:szCs w:val="28"/>
                                          <w:lang w:val="en-US" w:eastAsia="zh-CN"/>
                                        </w:rPr>
                                        <w:t xml:space="preserve"> 6 </w:t>
                                      </w:r>
                                      <w:r>
                                        <w:rPr>
                                          <w:rFonts w:asciiTheme="minorEastAsia" w:hAnsiTheme="minorEastAsia" w:eastAsiaTheme="minorEastAsia"/>
                                          <w:sz w:val="28"/>
                                          <w:szCs w:val="28"/>
                                          <w:lang w:val="zh-CN"/>
                                        </w:rPr>
                                        <w:t>-</w:t>
                                      </w:r>
                                    </w:sdtContent>
                                  </w:sdt>
                                </w:p>
                              </w:txbxContent>
                            </wps:txbx>
                            <wps:bodyPr vert="eaVert" upright="1"/>
                          </wps:wsp>
                        </a:graphicData>
                      </a:graphic>
                    </wp:anchor>
                  </w:drawing>
                </mc:Choice>
                <mc:Fallback>
                  <w:pict>
                    <v:shape id="文本框 13" o:spid="_x0000_s1026" o:spt="202" type="#_x0000_t202" style="position:absolute;left:0pt;margin-left:-45.5pt;margin-top:-1.2pt;height:61.5pt;width:37.5pt;z-index:251660288;mso-width-relative:page;mso-height-relative:page;" filled="f" stroked="f" coordsize="21600,21600" o:gfxdata="UEsDBAoAAAAAAIdO4kAAAAAAAAAAAAAAAAAEAAAAZHJzL1BLAwQUAAAACACHTuJADNd+fNkAAAAK&#10;AQAADwAAAGRycy9kb3ducmV2LnhtbE2PT0+DQBDF7yZ+h82YeKO7kEoEWRqj6bWJ2KTxtrAjkO4f&#10;wi4t+ukdT3qbmffy5veq3WoNu+AcRu8kpBsBDF3n9eh6Ccf3ffIILETltDLeoYQvDLCrb28qVWp/&#10;dW94aWLPKMSFUkkYYpxKzkM3oFVh4yd0pH362apI69xzPasrhVvDMyFybtXo6MOgJnwZsDs3i5Ww&#10;norDvi0Oz2b5eH3YZt/Hxi9nKe/vUvEELOIa/8zwi0/oUBNT6xenAzMSkiKlLpGGbAuMDEma06El&#10;ZyZy4HXF/1eofwBQSwMEFAAAAAgAh07iQI7JzcO8AQAAZQMAAA4AAABkcnMvZTJvRG9jLnhtbK1T&#10;sW7bMBDdC/QfCO61ZKd1AsFygMJIl6IJkKY7TZ0sAiSPIGlL/oHmDzp1yd7v8nf0SDlOkywZupDH&#10;u+O7e+/IxeVgNNuBDwptzaeTkjOwEhtlNzW/+3714YKzEIVthEYLNd9D4JfL9+8Wvatghh3qBjwj&#10;EBuq3tW8i9FVRRFkB0aECTqwFGzRGxHp6DdF40VP6EYXs7KcFz36xnmUEAJ5V2OQHxH9WwCxbZWE&#10;FcqtARtHVA9aRKIUOuUCX+Zu2xZkvG7bAJHpmhPTmFcqQvY6rcVyIaqNF65T8tiCeEsLLzgZoSwV&#10;PUGtRBRs69UrKKOkx4BtnEg0xUgkK0IspuULbW474SBzIamDO4ke/h+s/La78Uw1NZ9xZoWhgR9+&#10;3R9+/zk8/GTTs6RP70JFabeOEuPwGQd6NY/+QM5Ee2i9STsRYhQndfcndWGITJLz4/l89okikkLn&#10;F9OSbEIvni47H+IXQMOSUXNPw8uait3XEMfUx5RUy+KV0joPUFvW13x+RpDPIgSuLdVIFMZWkxWH&#10;9XDktcZmT7ToO1BBED9o52zrvNp05Mg082VSP7d6fClpvP+ec4mn37H8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zXfnzZAAAACgEAAA8AAAAAAAAAAQAgAAAAIgAAAGRycy9kb3ducmV2LnhtbFBL&#10;AQIUABQAAAAIAIdO4kCOyc3DvAEAAGUDAAAOAAAAAAAAAAEAIAAAACgBAABkcnMvZTJvRG9jLnht&#10;bFBLBQYAAAAABgAGAFkBAABWBQAAAAA=&#10;">
                      <v:fill on="f" focussize="0,0"/>
                      <v:stroke on="f" weight="0.5pt"/>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sdt>
                              <w:sdtPr>
                                <w:id w:val="225266767"/>
                                <w:docPartObj>
                                  <w:docPartGallery w:val="autotext"/>
                                </w:docPartObj>
                              </w:sdtPr>
                              <w:sdtEndPr>
                                <w:rPr>
                                  <w:rFonts w:asciiTheme="minorEastAsia" w:hAnsiTheme="minorEastAsia" w:eastAsiaTheme="minorEastAsia"/>
                                  <w:sz w:val="28"/>
                                  <w:szCs w:val="28"/>
                                </w:rPr>
                              </w:sdtEndPr>
                              <w:sdtContent>
                                <w:r>
                                  <w:rPr>
                                    <w:rFonts w:hint="eastAsia"/>
                                    <w:lang w:val="en-US" w:eastAsia="zh-CN"/>
                                  </w:rPr>
                                  <w:t xml:space="preserve"> </w:t>
                                </w:r>
                                <w:r>
                                  <w:rPr>
                                    <w:rFonts w:asciiTheme="minorEastAsia" w:hAnsiTheme="minorEastAsia" w:eastAsiaTheme="minorEastAsia"/>
                                    <w:sz w:val="28"/>
                                    <w:szCs w:val="28"/>
                                    <w:lang w:val="zh-CN"/>
                                  </w:rPr>
                                  <w:t>-</w:t>
                                </w:r>
                                <w:r>
                                  <w:rPr>
                                    <w:rFonts w:hint="eastAsia" w:asciiTheme="minorEastAsia" w:hAnsiTheme="minorEastAsia" w:eastAsiaTheme="minorEastAsia"/>
                                    <w:sz w:val="28"/>
                                    <w:szCs w:val="28"/>
                                    <w:lang w:val="en-US" w:eastAsia="zh-CN"/>
                                  </w:rPr>
                                  <w:t xml:space="preserve"> 6 </w:t>
                                </w:r>
                                <w:r>
                                  <w:rPr>
                                    <w:rFonts w:asciiTheme="minorEastAsia" w:hAnsiTheme="minorEastAsia" w:eastAsiaTheme="minorEastAsia"/>
                                    <w:sz w:val="28"/>
                                    <w:szCs w:val="28"/>
                                    <w:lang w:val="zh-CN"/>
                                  </w:rPr>
                                  <w:t>-</w:t>
                                </w:r>
                              </w:sdtContent>
                            </w:sdt>
                          </w:p>
                        </w:txbxContent>
                      </v:textbox>
                    </v:shape>
                  </w:pict>
                </mc:Fallback>
              </mc:AlternateConten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000000"/>
                <w:kern w:val="0"/>
                <w:sz w:val="28"/>
                <w:szCs w:val="28"/>
                <w:u w:val="none"/>
                <w:lang w:val="en-US" w:eastAsia="zh-CN" w:bidi="ar"/>
              </w:rPr>
            </w:pPr>
          </w:p>
          <w:p>
            <w:pPr>
              <w:pStyle w:val="2"/>
              <w:rPr>
                <w:rFonts w:hint="eastAsia" w:ascii="宋体" w:hAnsi="宋体" w:eastAsia="宋体" w:cs="宋体"/>
                <w:b/>
                <w:i w:val="0"/>
                <w:color w:val="000000"/>
                <w:kern w:val="0"/>
                <w:sz w:val="28"/>
                <w:szCs w:val="28"/>
                <w:u w:val="none"/>
                <w:lang w:val="en-US" w:eastAsia="zh-CN" w:bidi="ar"/>
              </w:rPr>
            </w:pP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安全生产</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安全生产制度</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宋体" w:cs="Times New Roman"/>
                <w:i w:val="0"/>
                <w:color w:val="000000"/>
                <w:sz w:val="28"/>
                <w:szCs w:val="28"/>
                <w:u w:val="none"/>
              </w:rPr>
            </w:pPr>
            <w:r>
              <w:rPr>
                <w:rFonts w:hint="eastAsia" w:ascii="宋体" w:hAnsi="宋体" w:eastAsia="宋体" w:cs="宋体"/>
                <w:i w:val="0"/>
                <w:color w:val="000000"/>
                <w:kern w:val="0"/>
                <w:sz w:val="28"/>
                <w:szCs w:val="28"/>
                <w:u w:val="none"/>
                <w:lang w:val="en-US" w:eastAsia="zh-CN" w:bidi="ar"/>
              </w:rPr>
              <w:t>安全生产制度</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w:t>
            </w:r>
          </w:p>
        </w:tc>
        <w:tc>
          <w:tcPr>
            <w:tcW w:w="3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8"/>
                <w:szCs w:val="28"/>
                <w:u w:val="none"/>
              </w:rPr>
            </w:pPr>
            <w:r>
              <w:rPr>
                <w:rFonts w:hint="eastAsia" w:ascii="宋体" w:hAnsi="宋体" w:eastAsia="宋体" w:cs="宋体"/>
                <w:i w:val="0"/>
                <w:color w:val="000000"/>
                <w:kern w:val="0"/>
                <w:sz w:val="28"/>
                <w:szCs w:val="28"/>
                <w:u w:val="none"/>
                <w:lang w:val="en-US" w:eastAsia="zh-CN" w:bidi="ar"/>
              </w:rPr>
              <w:t>包括应急管理，专业人员培训，消防设施养护记录，安全防护措施，人员出入登记，安全生产巡查，应急事件处置，压力容器、阀门、特种设备年检等内容。依据《天津市供热用热条例》、《天津市供热行业燃气热水锅炉供热运行技术指南（试行）》、《天津市集中供热设施安全管控规则》。未建立安全生产制度的，扣除</w:t>
            </w:r>
            <w:r>
              <w:rPr>
                <w:rFonts w:hint="default" w:ascii="Times New Roman" w:hAnsi="Times New Roman" w:eastAsia="宋体" w:cs="Times New Roman"/>
                <w:i w:val="0"/>
                <w:color w:val="000000"/>
                <w:kern w:val="0"/>
                <w:sz w:val="28"/>
                <w:szCs w:val="28"/>
                <w:u w:val="none"/>
                <w:lang w:val="en-US" w:eastAsia="zh-CN" w:bidi="ar"/>
              </w:rPr>
              <w:t>2</w:t>
            </w:r>
            <w:r>
              <w:rPr>
                <w:rFonts w:hint="eastAsia" w:ascii="宋体" w:hAnsi="宋体" w:eastAsia="宋体" w:cs="宋体"/>
                <w:i w:val="0"/>
                <w:color w:val="000000"/>
                <w:kern w:val="0"/>
                <w:sz w:val="28"/>
                <w:szCs w:val="28"/>
                <w:u w:val="none"/>
                <w:lang w:val="en-US" w:eastAsia="zh-CN" w:bidi="ar"/>
              </w:rPr>
              <w:t>分；制度不完善的，扣除</w:t>
            </w:r>
            <w:r>
              <w:rPr>
                <w:rFonts w:hint="default" w:ascii="Times New Roman" w:hAnsi="Times New Roman" w:eastAsia="宋体" w:cs="Times New Roman"/>
                <w:i w:val="0"/>
                <w:color w:val="000000"/>
                <w:kern w:val="0"/>
                <w:sz w:val="28"/>
                <w:szCs w:val="28"/>
                <w:u w:val="none"/>
                <w:lang w:val="en-US" w:eastAsia="zh-CN" w:bidi="ar"/>
              </w:rPr>
              <w:t>1</w:t>
            </w:r>
            <w:r>
              <w:rPr>
                <w:rFonts w:hint="eastAsia" w:ascii="宋体" w:hAnsi="宋体" w:eastAsia="宋体" w:cs="宋体"/>
                <w:i w:val="0"/>
                <w:color w:val="000000"/>
                <w:kern w:val="0"/>
                <w:sz w:val="28"/>
                <w:szCs w:val="28"/>
                <w:u w:val="none"/>
                <w:lang w:val="en-US" w:eastAsia="zh-CN" w:bidi="ar"/>
              </w:rPr>
              <w:t>分。未按时限整改的，上限扣除</w:t>
            </w:r>
            <w:r>
              <w:rPr>
                <w:rFonts w:hint="default" w:ascii="Times New Roman" w:hAnsi="Times New Roman" w:eastAsia="宋体" w:cs="Times New Roman"/>
                <w:i w:val="0"/>
                <w:color w:val="000000"/>
                <w:kern w:val="0"/>
                <w:sz w:val="28"/>
                <w:szCs w:val="28"/>
                <w:u w:val="none"/>
                <w:lang w:val="en-US" w:eastAsia="zh-CN" w:bidi="ar"/>
              </w:rPr>
              <w:t>2</w:t>
            </w:r>
            <w:r>
              <w:rPr>
                <w:rFonts w:hint="eastAsia" w:ascii="宋体" w:hAnsi="宋体" w:eastAsia="宋体" w:cs="宋体"/>
                <w:i w:val="0"/>
                <w:color w:val="000000"/>
                <w:kern w:val="0"/>
                <w:sz w:val="28"/>
                <w:szCs w:val="2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366"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b/>
                <w:i w:val="0"/>
                <w:color w:val="000000"/>
                <w:sz w:val="28"/>
                <w:szCs w:val="28"/>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持证上岗</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宋体" w:cs="Times New Roman"/>
                <w:i w:val="0"/>
                <w:color w:val="000000"/>
                <w:sz w:val="28"/>
                <w:szCs w:val="28"/>
                <w:u w:val="none"/>
              </w:rPr>
            </w:pPr>
            <w:r>
              <w:rPr>
                <w:rFonts w:hint="eastAsia" w:ascii="宋体" w:hAnsi="宋体" w:eastAsia="宋体" w:cs="宋体"/>
                <w:i w:val="0"/>
                <w:color w:val="000000"/>
                <w:kern w:val="0"/>
                <w:sz w:val="28"/>
                <w:szCs w:val="28"/>
                <w:u w:val="none"/>
                <w:lang w:val="en-US" w:eastAsia="zh-CN" w:bidi="ar"/>
              </w:rPr>
              <w:t>对应岗位人员持证上岗情况</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w:t>
            </w:r>
          </w:p>
        </w:tc>
        <w:tc>
          <w:tcPr>
            <w:tcW w:w="3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8"/>
                <w:szCs w:val="28"/>
                <w:u w:val="none"/>
              </w:rPr>
            </w:pPr>
            <w:r>
              <w:rPr>
                <w:rFonts w:hint="eastAsia" w:ascii="宋体" w:hAnsi="宋体" w:eastAsia="宋体" w:cs="宋体"/>
                <w:i w:val="0"/>
                <w:color w:val="000000"/>
                <w:kern w:val="0"/>
                <w:sz w:val="28"/>
                <w:szCs w:val="28"/>
                <w:u w:val="none"/>
                <w:lang w:val="en-US" w:eastAsia="zh-CN" w:bidi="ar"/>
              </w:rPr>
              <w:t>从事司炉、水质化验、消防安全、水电、仪表等专业工作人员，应当持有对应资格证书、操作证件上岗。依据《天津市集中供热设施安全管控规则》。发现未持证上岗的，扣除</w:t>
            </w:r>
            <w:r>
              <w:rPr>
                <w:rFonts w:hint="default" w:ascii="Times New Roman" w:hAnsi="Times New Roman" w:eastAsia="宋体" w:cs="Times New Roman"/>
                <w:i w:val="0"/>
                <w:color w:val="000000"/>
                <w:kern w:val="0"/>
                <w:sz w:val="28"/>
                <w:szCs w:val="28"/>
                <w:u w:val="none"/>
                <w:lang w:val="en-US" w:eastAsia="zh-CN" w:bidi="ar"/>
              </w:rPr>
              <w:t>2</w:t>
            </w:r>
            <w:r>
              <w:rPr>
                <w:rFonts w:hint="eastAsia" w:ascii="宋体" w:hAnsi="宋体" w:eastAsia="宋体" w:cs="宋体"/>
                <w:i w:val="0"/>
                <w:color w:val="000000"/>
                <w:kern w:val="0"/>
                <w:sz w:val="28"/>
                <w:szCs w:val="28"/>
                <w:u w:val="none"/>
                <w:lang w:val="en-US" w:eastAsia="zh-CN" w:bidi="ar"/>
              </w:rPr>
              <w:t>分；发现证件过期的，扣除</w:t>
            </w:r>
            <w:r>
              <w:rPr>
                <w:rFonts w:hint="default" w:ascii="Times New Roman" w:hAnsi="Times New Roman" w:eastAsia="宋体" w:cs="Times New Roman"/>
                <w:i w:val="0"/>
                <w:color w:val="000000"/>
                <w:kern w:val="0"/>
                <w:sz w:val="28"/>
                <w:szCs w:val="28"/>
                <w:u w:val="none"/>
                <w:lang w:val="en-US" w:eastAsia="zh-CN" w:bidi="ar"/>
              </w:rPr>
              <w:t>1</w:t>
            </w:r>
            <w:r>
              <w:rPr>
                <w:rFonts w:hint="eastAsia" w:ascii="宋体" w:hAnsi="宋体" w:eastAsia="宋体" w:cs="宋体"/>
                <w:i w:val="0"/>
                <w:color w:val="000000"/>
                <w:kern w:val="0"/>
                <w:sz w:val="28"/>
                <w:szCs w:val="2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0" w:hRule="atLeast"/>
        </w:trPr>
        <w:tc>
          <w:tcPr>
            <w:tcW w:w="366"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i w:val="0"/>
                <w:color w:val="000000"/>
                <w:sz w:val="28"/>
                <w:szCs w:val="28"/>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安全巡查</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宋体" w:cs="Times New Roman"/>
                <w:i w:val="0"/>
                <w:color w:val="000000"/>
                <w:sz w:val="28"/>
                <w:szCs w:val="28"/>
                <w:u w:val="none"/>
              </w:rPr>
            </w:pPr>
            <w:r>
              <w:rPr>
                <w:rFonts w:hint="eastAsia" w:ascii="宋体" w:hAnsi="宋体" w:eastAsia="宋体" w:cs="宋体"/>
                <w:i w:val="0"/>
                <w:color w:val="000000"/>
                <w:kern w:val="0"/>
                <w:sz w:val="28"/>
                <w:szCs w:val="28"/>
                <w:u w:val="none"/>
                <w:lang w:val="en-US" w:eastAsia="zh-CN" w:bidi="ar"/>
              </w:rPr>
              <w:t>安全巡查</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5</w:t>
            </w:r>
          </w:p>
        </w:tc>
        <w:tc>
          <w:tcPr>
            <w:tcW w:w="3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8"/>
                <w:szCs w:val="28"/>
                <w:u w:val="none"/>
              </w:rPr>
            </w:pPr>
            <w:r>
              <w:rPr>
                <w:rFonts w:hint="eastAsia" w:ascii="宋体" w:hAnsi="宋体" w:eastAsia="宋体" w:cs="宋体"/>
                <w:i w:val="0"/>
                <w:color w:val="000000"/>
                <w:kern w:val="0"/>
                <w:sz w:val="28"/>
                <w:szCs w:val="28"/>
                <w:u w:val="none"/>
                <w:lang w:val="en-US" w:eastAsia="zh-CN" w:bidi="ar"/>
              </w:rPr>
              <w:t>指日常安全巡查台账记录的登记。包括锅炉本体，安全保护、消防装置，燃料储备，压力容器，阀门，电气，仪表，水质，热力管线等设备设施。依据《天津市供热用热条例》、《天津市集中供热设施安全管控规则》。未建立安全巡查制度的，扣除</w:t>
            </w:r>
            <w:r>
              <w:rPr>
                <w:rFonts w:hint="default" w:ascii="Times New Roman" w:hAnsi="Times New Roman" w:eastAsia="宋体" w:cs="Times New Roman"/>
                <w:i w:val="0"/>
                <w:color w:val="000000"/>
                <w:kern w:val="0"/>
                <w:sz w:val="28"/>
                <w:szCs w:val="28"/>
                <w:u w:val="none"/>
                <w:lang w:val="en-US" w:eastAsia="zh-CN" w:bidi="ar"/>
              </w:rPr>
              <w:t>5</w:t>
            </w:r>
            <w:r>
              <w:rPr>
                <w:rFonts w:hint="eastAsia" w:ascii="宋体" w:hAnsi="宋体" w:eastAsia="宋体" w:cs="宋体"/>
                <w:i w:val="0"/>
                <w:color w:val="000000"/>
                <w:kern w:val="0"/>
                <w:sz w:val="28"/>
                <w:szCs w:val="28"/>
                <w:u w:val="none"/>
                <w:lang w:val="en-US" w:eastAsia="zh-CN" w:bidi="ar"/>
              </w:rPr>
              <w:t>分；巡查记录不完善的，根据缺失情况扣除相应分值。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366"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b/>
                <w:i w:val="0"/>
                <w:color w:val="000000"/>
                <w:sz w:val="28"/>
                <w:szCs w:val="28"/>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供热应急</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宋体" w:cs="Times New Roman"/>
                <w:i w:val="0"/>
                <w:color w:val="000000"/>
                <w:sz w:val="28"/>
                <w:szCs w:val="28"/>
                <w:u w:val="none"/>
              </w:rPr>
            </w:pPr>
            <w:r>
              <w:rPr>
                <w:rFonts w:hint="eastAsia" w:ascii="宋体" w:hAnsi="宋体" w:eastAsia="宋体" w:cs="宋体"/>
                <w:i w:val="0"/>
                <w:color w:val="000000"/>
                <w:kern w:val="0"/>
                <w:sz w:val="28"/>
                <w:szCs w:val="28"/>
                <w:u w:val="none"/>
                <w:lang w:val="en-US" w:eastAsia="zh-CN" w:bidi="ar"/>
              </w:rPr>
              <w:t>应急机构、预案制定、应急演练、物资储备</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6</w:t>
            </w:r>
          </w:p>
        </w:tc>
        <w:tc>
          <w:tcPr>
            <w:tcW w:w="3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8"/>
                <w:szCs w:val="28"/>
                <w:u w:val="none"/>
              </w:rPr>
            </w:pPr>
            <w:r>
              <w:rPr>
                <w:rFonts w:hint="eastAsia" w:ascii="宋体" w:hAnsi="宋体" w:eastAsia="宋体" w:cs="宋体"/>
                <w:i w:val="0"/>
                <w:color w:val="000000"/>
                <w:kern w:val="0"/>
                <w:sz w:val="28"/>
                <w:szCs w:val="28"/>
                <w:u w:val="none"/>
                <w:lang w:val="en-US" w:eastAsia="zh-CN" w:bidi="ar"/>
              </w:rPr>
              <w:t>按照《天津市集中供热突发事件应急预案》，对应急机构的建立、编制应急预案、应急演练、人员培训和物资的储备等工作评价。未建立机构和编制应急预案的，扣除</w:t>
            </w:r>
            <w:r>
              <w:rPr>
                <w:rFonts w:hint="default" w:ascii="Times New Roman" w:hAnsi="Times New Roman" w:eastAsia="宋体" w:cs="Times New Roman"/>
                <w:i w:val="0"/>
                <w:color w:val="000000"/>
                <w:kern w:val="0"/>
                <w:sz w:val="28"/>
                <w:szCs w:val="28"/>
                <w:u w:val="none"/>
                <w:lang w:val="en-US" w:eastAsia="zh-CN" w:bidi="ar"/>
              </w:rPr>
              <w:t>6</w:t>
            </w:r>
            <w:r>
              <w:rPr>
                <w:rFonts w:hint="eastAsia" w:ascii="宋体" w:hAnsi="宋体" w:eastAsia="宋体" w:cs="宋体"/>
                <w:i w:val="0"/>
                <w:color w:val="000000"/>
                <w:kern w:val="0"/>
                <w:sz w:val="28"/>
                <w:szCs w:val="28"/>
                <w:u w:val="none"/>
                <w:lang w:val="en-US" w:eastAsia="zh-CN" w:bidi="ar"/>
              </w:rPr>
              <w:t>分；未按照预案组织应急演练、人员培训、储备应急物资的，根据缺失情况扣除相应分值。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小计</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15</w:t>
            </w:r>
            <w:r>
              <w:rPr>
                <w:rFonts w:hint="eastAsia" w:ascii="宋体" w:hAnsi="宋体" w:eastAsia="宋体" w:cs="宋体"/>
                <w:b/>
                <w:i w:val="0"/>
                <w:color w:val="000000"/>
                <w:kern w:val="0"/>
                <w:sz w:val="28"/>
                <w:szCs w:val="28"/>
                <w:u w:val="none"/>
                <w:lang w:val="en-US" w:eastAsia="zh-CN" w:bidi="ar"/>
              </w:rPr>
              <w:t>分</w:t>
            </w:r>
          </w:p>
        </w:tc>
        <w:tc>
          <w:tcPr>
            <w:tcW w:w="10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i w:val="0"/>
                <w:color w:val="000000"/>
                <w:sz w:val="28"/>
                <w:szCs w:val="28"/>
                <w:u w:val="none"/>
              </w:rPr>
            </w:pPr>
          </w:p>
        </w:tc>
        <w:tc>
          <w:tcPr>
            <w:tcW w:w="3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8"/>
                <w:szCs w:val="28"/>
                <w:u w:val="none"/>
              </w:rPr>
            </w:pPr>
            <w:r>
              <w:rPr>
                <w:rFonts w:hint="eastAsia" w:ascii="宋体" w:hAnsi="宋体" w:eastAsia="宋体" w:cs="宋体"/>
                <w:i w:val="0"/>
                <w:color w:val="000000"/>
                <w:kern w:val="0"/>
                <w:sz w:val="28"/>
                <w:szCs w:val="28"/>
                <w:u w:val="none"/>
                <w:lang w:val="en-US" w:eastAsia="zh-CN" w:bidi="ar"/>
              </w:rPr>
              <w:t>评价时间为整个年度考核周期。</w:t>
            </w:r>
          </w:p>
        </w:tc>
      </w:tr>
    </w:tbl>
    <w:p/>
    <w:tbl>
      <w:tblPr>
        <w:tblStyle w:val="14"/>
        <w:tblW w:w="5528" w:type="pct"/>
        <w:tblInd w:w="-2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0"/>
        <w:gridCol w:w="1517"/>
        <w:gridCol w:w="1950"/>
        <w:gridCol w:w="933"/>
        <w:gridCol w:w="88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6" w:hRule="atLeast"/>
        </w:trPr>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运行管理</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运行管理制度</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运行管理制度的建立和执行情况</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4</w:t>
            </w:r>
          </w:p>
        </w:tc>
        <w:tc>
          <w:tcPr>
            <w:tcW w:w="3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cs="Times New Roman"/>
                <w:color w:val="000000" w:themeColor="text1"/>
                <w:sz w:val="32"/>
              </w:rPr>
              <mc:AlternateContent>
                <mc:Choice Requires="wps">
                  <w:drawing>
                    <wp:anchor distT="0" distB="0" distL="114300" distR="114300" simplePos="0" relativeHeight="251661312" behindDoc="0" locked="0" layoutInCell="1" allowOverlap="1">
                      <wp:simplePos x="0" y="0"/>
                      <wp:positionH relativeFrom="column">
                        <wp:posOffset>-4014470</wp:posOffset>
                      </wp:positionH>
                      <wp:positionV relativeFrom="paragraph">
                        <wp:posOffset>4857115</wp:posOffset>
                      </wp:positionV>
                      <wp:extent cx="476250" cy="781050"/>
                      <wp:effectExtent l="0" t="0" r="0" b="0"/>
                      <wp:wrapNone/>
                      <wp:docPr id="3" name="文本框 14"/>
                      <wp:cNvGraphicFramePr/>
                      <a:graphic xmlns:a="http://schemas.openxmlformats.org/drawingml/2006/main">
                        <a:graphicData uri="http://schemas.microsoft.com/office/word/2010/wordprocessingShape">
                          <wps:wsp>
                            <wps:cNvSpPr txBox="1"/>
                            <wps:spPr>
                              <a:xfrm>
                                <a:off x="0" y="0"/>
                                <a:ext cx="476250" cy="781050"/>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sdt>
                                    <w:sdtPr>
                                      <w:id w:val="225266767"/>
                                      <w:docPartObj>
                                        <w:docPartGallery w:val="autotext"/>
                                      </w:docPartObj>
                                    </w:sdtPr>
                                    <w:sdtEndPr>
                                      <w:rPr>
                                        <w:rFonts w:asciiTheme="minorEastAsia" w:hAnsiTheme="minorEastAsia" w:eastAsiaTheme="minorEastAsia"/>
                                        <w:sz w:val="28"/>
                                        <w:szCs w:val="28"/>
                                      </w:rPr>
                                    </w:sdtEndPr>
                                    <w:sdtContent>
                                      <w:r>
                                        <w:rPr>
                                          <w:rFonts w:hint="eastAsia"/>
                                          <w:lang w:val="en-US" w:eastAsia="zh-CN"/>
                                        </w:rPr>
                                        <w:t xml:space="preserve"> </w:t>
                                      </w:r>
                                      <w:r>
                                        <w:rPr>
                                          <w:rFonts w:asciiTheme="minorEastAsia" w:hAnsiTheme="minorEastAsia" w:eastAsiaTheme="minorEastAsia"/>
                                          <w:sz w:val="28"/>
                                          <w:szCs w:val="28"/>
                                          <w:lang w:val="zh-CN"/>
                                        </w:rPr>
                                        <w:t>-</w:t>
                                      </w:r>
                                      <w:r>
                                        <w:rPr>
                                          <w:rFonts w:hint="eastAsia" w:asciiTheme="minorEastAsia" w:hAnsiTheme="minorEastAsia" w:eastAsiaTheme="minorEastAsia"/>
                                          <w:sz w:val="28"/>
                                          <w:szCs w:val="28"/>
                                          <w:lang w:val="en-US" w:eastAsia="zh-CN"/>
                                        </w:rPr>
                                        <w:t xml:space="preserve"> 7</w:t>
                                      </w:r>
                                      <w:r>
                                        <w:rPr>
                                          <w:rFonts w:hint="default" w:asciiTheme="minorEastAsia" w:hAnsiTheme="minorEastAsia" w:eastAsiaTheme="minorEastAsia"/>
                                          <w:sz w:val="28"/>
                                          <w:szCs w:val="28"/>
                                          <w:lang w:val="en" w:eastAsia="zh-CN"/>
                                        </w:rPr>
                                        <w:t xml:space="preserve"> </w:t>
                                      </w:r>
                                      <w:r>
                                        <w:rPr>
                                          <w:rFonts w:asciiTheme="minorEastAsia" w:hAnsiTheme="minorEastAsia" w:eastAsiaTheme="minorEastAsia"/>
                                          <w:sz w:val="28"/>
                                          <w:szCs w:val="28"/>
                                          <w:lang w:val="zh-CN"/>
                                        </w:rPr>
                                        <w:t>-</w:t>
                                      </w:r>
                                    </w:sdtContent>
                                  </w:sdt>
                                </w:p>
                              </w:txbxContent>
                            </wps:txbx>
                            <wps:bodyPr vert="eaVert" upright="1"/>
                          </wps:wsp>
                        </a:graphicData>
                      </a:graphic>
                    </wp:anchor>
                  </w:drawing>
                </mc:Choice>
                <mc:Fallback>
                  <w:pict>
                    <v:shape id="文本框 14" o:spid="_x0000_s1026" o:spt="202" type="#_x0000_t202" style="position:absolute;left:0pt;margin-left:-316.1pt;margin-top:382.45pt;height:61.5pt;width:37.5pt;z-index:251661312;mso-width-relative:page;mso-height-relative:page;" filled="f" stroked="f" coordsize="21600,21600" o:gfxdata="UEsDBAoAAAAAAIdO4kAAAAAAAAAAAAAAAAAEAAAAZHJzL1BLAwQUAAAACACHTuJANU9Pk9wAAAAN&#10;AQAADwAAAGRycy9kb3ducmV2LnhtbE2Py07DMBBF90j8gzVI7FKnoXkSp0KgbisRKiF2TjwkUeNx&#10;FDtt4OsxK1jOzNGdc8v9qkd2wdkOhgRsNyEwpNaogToBp7dDkAGzTpKSoyEU8IUW9tXtTSkLZa70&#10;ipfadcyHkC2kgN65qeDctj1qaTdmQvK3TzNr6fw4d1zN8urD9cijMEy4lgP5D72c8LnH9lwvWsD6&#10;nh8PTX58GpePl3gXfZ9qs5yFuL/bho/AHK7uD4Zffa8OlXdqzELKslFAkDxEkWcFpMkuB+aRII5T&#10;v2oEZFmaA69K/r9F9QNQSwMEFAAAAAgAh07iQMz2Dxy8AQAAZQMAAA4AAABkcnMvZTJvRG9jLnht&#10;bK1TvW7bMBDeC+QdCO61ZCdxAsFygMJIlqItkLY7TR0tAvwDj7bkF0jfoFOX7n0uP0dPlOO0yZIh&#10;C3m8O35333fk4qa3hu0govau5tNJyRk46RvtNjX/9vX2/TVnmIRrhPEOar4H5DfLs3eLLlQw8603&#10;DURGIA6rLtS8TSlURYGyBStw4gM4CiofrUh0jJuiiaIjdGuKWVnOi87HJkQvAZG8qzHIj4jxNYBe&#10;KS1h5eXWgksjagQjElHCVgfky9ytUiDTZ6UQEjM1J6Ypr1SE7PWwFsuFqDZRhFbLYwviNS0842SF&#10;dlT0BLUSSbBt1C+grJbRo1dpIr0tRiJZEWIxLZ9pc9+KAJkLSY3hJDq+Haz8tPsSmW5qfs6ZE5YG&#10;fvj54/Drz+H3A5teDPp0AStKuw+UmPoPvqdX8+hHcg60exXtsBMhRnFSd39SF/rEJDkvruazS4pI&#10;Cl1dT0uyCb14uhwipjvwlg1GzSMNL2sqdh8xjamPKUMt52+1MXmAxrGu5vNzgvwvQuDGUY2Bwtjq&#10;YKV+3R95rX2zJ1r0HaggiO+0c7YNUW9acmSa+TKpn1s9vpRhvP+ec4mn37H8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VPT5PcAAAADQEAAA8AAAAAAAAAAQAgAAAAIgAAAGRycy9kb3ducmV2Lnht&#10;bFBLAQIUABQAAAAIAIdO4kDM9g8cvAEAAGUDAAAOAAAAAAAAAAEAIAAAACsBAABkcnMvZTJvRG9j&#10;LnhtbFBLBQYAAAAABgAGAFkBAABZBQAAAAA=&#10;">
                      <v:fill on="f" focussize="0,0"/>
                      <v:stroke on="f" weight="0.5pt"/>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sdt>
                              <w:sdtPr>
                                <w:id w:val="225266767"/>
                                <w:docPartObj>
                                  <w:docPartGallery w:val="autotext"/>
                                </w:docPartObj>
                              </w:sdtPr>
                              <w:sdtEndPr>
                                <w:rPr>
                                  <w:rFonts w:asciiTheme="minorEastAsia" w:hAnsiTheme="minorEastAsia" w:eastAsiaTheme="minorEastAsia"/>
                                  <w:sz w:val="28"/>
                                  <w:szCs w:val="28"/>
                                </w:rPr>
                              </w:sdtEndPr>
                              <w:sdtContent>
                                <w:r>
                                  <w:rPr>
                                    <w:rFonts w:hint="eastAsia"/>
                                    <w:lang w:val="en-US" w:eastAsia="zh-CN"/>
                                  </w:rPr>
                                  <w:t xml:space="preserve"> </w:t>
                                </w:r>
                                <w:r>
                                  <w:rPr>
                                    <w:rFonts w:asciiTheme="minorEastAsia" w:hAnsiTheme="minorEastAsia" w:eastAsiaTheme="minorEastAsia"/>
                                    <w:sz w:val="28"/>
                                    <w:szCs w:val="28"/>
                                    <w:lang w:val="zh-CN"/>
                                  </w:rPr>
                                  <w:t>-</w:t>
                                </w:r>
                                <w:r>
                                  <w:rPr>
                                    <w:rFonts w:hint="eastAsia" w:asciiTheme="minorEastAsia" w:hAnsiTheme="minorEastAsia" w:eastAsiaTheme="minorEastAsia"/>
                                    <w:sz w:val="28"/>
                                    <w:szCs w:val="28"/>
                                    <w:lang w:val="en-US" w:eastAsia="zh-CN"/>
                                  </w:rPr>
                                  <w:t xml:space="preserve"> 7</w:t>
                                </w:r>
                                <w:r>
                                  <w:rPr>
                                    <w:rFonts w:hint="default" w:asciiTheme="minorEastAsia" w:hAnsiTheme="minorEastAsia" w:eastAsiaTheme="minorEastAsia"/>
                                    <w:sz w:val="28"/>
                                    <w:szCs w:val="28"/>
                                    <w:lang w:val="en" w:eastAsia="zh-CN"/>
                                  </w:rPr>
                                  <w:t xml:space="preserve"> </w:t>
                                </w:r>
                                <w:r>
                                  <w:rPr>
                                    <w:rFonts w:asciiTheme="minorEastAsia" w:hAnsiTheme="minorEastAsia" w:eastAsiaTheme="minorEastAsia"/>
                                    <w:sz w:val="28"/>
                                    <w:szCs w:val="28"/>
                                    <w:lang w:val="zh-CN"/>
                                  </w:rPr>
                                  <w:t>-</w:t>
                                </w:r>
                              </w:sdtContent>
                            </w:sdt>
                          </w:p>
                        </w:txbxContent>
                      </v:textbox>
                    </v:shape>
                  </w:pict>
                </mc:Fallback>
              </mc:AlternateContent>
            </w:r>
            <w:r>
              <w:rPr>
                <w:rFonts w:hint="default" w:ascii="Times New Roman" w:hAnsi="Times New Roman" w:eastAsia="宋体" w:cs="Times New Roman"/>
                <w:i w:val="0"/>
                <w:color w:val="000000"/>
                <w:kern w:val="0"/>
                <w:sz w:val="28"/>
                <w:szCs w:val="28"/>
                <w:u w:val="none"/>
                <w:lang w:val="en-US" w:eastAsia="zh-CN" w:bidi="ar"/>
              </w:rPr>
              <w:t>按照规定对锅炉、泵站、热力站、热力网等设施设备的运行工况及操作管理制度和运行巡回检查制度的建立，交接班记录台账，设备运行记录台账等内容考核评价。依据《天津市供热用热条例》、《天津市供热行业燃气热水锅炉供热运行技术指南（试行）》、《天津市集中供热设施安全管控规则》、《天津市供热服务平台工单处置规程》、《天津市集中供热突发事件应急预案》。未制定运行管理制度的，扣除4分；制度不完善的，根据实际情况扣除相应分值。未按时限整改的，上限扣除4分</w:t>
            </w:r>
            <w:r>
              <w:rPr>
                <w:rFonts w:hint="eastAsia" w:eastAsia="宋体" w:cs="Times New Roman"/>
                <w:i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4"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b/>
                <w:i w:val="0"/>
                <w:color w:val="000000"/>
                <w:sz w:val="28"/>
                <w:szCs w:val="28"/>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能源保障</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燃料的购储或热源趸购</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4</w:t>
            </w:r>
          </w:p>
        </w:tc>
        <w:tc>
          <w:tcPr>
            <w:tcW w:w="3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按照市城市管理委和市公用事业局保障冬季供热工作要求，对购储供热燃料或热电联产热源趸购等工作考核。未完成的，扣除2分。燃料购储、消耗台账建立和记录不完善的，扣除1-2分</w:t>
            </w:r>
            <w:r>
              <w:rPr>
                <w:rFonts w:hint="eastAsia" w:eastAsia="宋体" w:cs="Times New Roman"/>
                <w:i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7"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b/>
                <w:i w:val="0"/>
                <w:color w:val="000000"/>
                <w:sz w:val="28"/>
                <w:szCs w:val="28"/>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i w:val="0"/>
                <w:color w:val="000000"/>
                <w:sz w:val="28"/>
                <w:szCs w:val="28"/>
                <w:u w:val="none"/>
              </w:rPr>
            </w:pPr>
            <w:r>
              <w:rPr>
                <w:rStyle w:val="52"/>
                <w:rFonts w:hint="default" w:ascii="Times New Roman" w:hAnsi="Times New Roman" w:eastAsia="宋体" w:cs="Times New Roman"/>
                <w:sz w:val="28"/>
                <w:szCs w:val="28"/>
                <w:lang w:val="en-US" w:eastAsia="zh-CN" w:bidi="ar"/>
              </w:rPr>
              <w:t>运行数据传输</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供热监测平台</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5</w:t>
            </w:r>
          </w:p>
        </w:tc>
        <w:tc>
          <w:tcPr>
            <w:tcW w:w="3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按照市城市管理委和市公用事业局保障冬季供热工作要求，对能耗监测平台对接或运行数据的传输考核，杜绝间歇供热。已对接市级监测平台数据异常的，根据实际情况扣除1-5分</w:t>
            </w:r>
            <w:r>
              <w:rPr>
                <w:rFonts w:hint="eastAsia" w:eastAsia="宋体" w:cs="Times New Roman"/>
                <w:i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6"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i w:val="0"/>
                <w:color w:val="000000"/>
                <w:sz w:val="28"/>
                <w:szCs w:val="28"/>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i w:val="0"/>
                <w:color w:val="000000"/>
                <w:sz w:val="28"/>
                <w:szCs w:val="28"/>
                <w:u w:val="none"/>
              </w:rPr>
            </w:pPr>
            <w:r>
              <w:rPr>
                <w:rStyle w:val="52"/>
                <w:rFonts w:hint="default" w:ascii="Times New Roman" w:hAnsi="Times New Roman" w:eastAsia="宋体" w:cs="Times New Roman"/>
                <w:sz w:val="28"/>
                <w:szCs w:val="28"/>
                <w:lang w:val="en-US" w:eastAsia="zh-CN" w:bidi="ar"/>
              </w:rPr>
              <w:t>故障信息</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故障报备和消缺</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3</w:t>
            </w:r>
          </w:p>
        </w:tc>
        <w:tc>
          <w:tcPr>
            <w:tcW w:w="3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依据《天津市供热用热条例》、《天津市供热服务平台工单处置规程》。供热站应当</w:t>
            </w:r>
            <w:r>
              <w:rPr>
                <w:rFonts w:hint="eastAsia" w:eastAsia="宋体" w:cs="Times New Roman"/>
                <w:i w:val="0"/>
                <w:color w:val="000000"/>
                <w:kern w:val="0"/>
                <w:sz w:val="28"/>
                <w:szCs w:val="28"/>
                <w:u w:val="none"/>
                <w:lang w:val="en-US" w:eastAsia="zh-CN" w:bidi="ar"/>
              </w:rPr>
              <w:t>按</w:t>
            </w:r>
            <w:r>
              <w:rPr>
                <w:rFonts w:hint="default" w:ascii="Times New Roman" w:hAnsi="Times New Roman" w:eastAsia="宋体" w:cs="Times New Roman"/>
                <w:i w:val="0"/>
                <w:color w:val="000000"/>
                <w:kern w:val="0"/>
                <w:sz w:val="28"/>
                <w:szCs w:val="28"/>
                <w:u w:val="none"/>
                <w:lang w:val="en-US" w:eastAsia="zh-CN" w:bidi="ar"/>
              </w:rPr>
              <w:t>规定及时向市、区两级供热管理部门报备和消缺信息。未及时报备或消缺的，每次扣除1分，扣满即止。发现瞒报供热故障的，上限扣除3分</w:t>
            </w:r>
            <w:r>
              <w:rPr>
                <w:rFonts w:hint="eastAsia" w:eastAsia="宋体" w:cs="Times New Roman"/>
                <w:i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运行管理</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i w:val="0"/>
                <w:color w:val="000000"/>
                <w:sz w:val="28"/>
                <w:szCs w:val="28"/>
                <w:u w:val="none"/>
              </w:rPr>
            </w:pPr>
            <w:r>
              <w:rPr>
                <w:rStyle w:val="53"/>
                <w:rFonts w:hint="default" w:ascii="Times New Roman" w:hAnsi="Times New Roman" w:cs="Times New Roman"/>
                <w:sz w:val="28"/>
                <w:szCs w:val="28"/>
                <w:lang w:val="en-US" w:eastAsia="zh-CN" w:bidi="ar"/>
              </w:rPr>
              <w:t>故障处置</w:t>
            </w:r>
          </w:p>
        </w:tc>
        <w:tc>
          <w:tcPr>
            <w:tcW w:w="67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故障影响及处置</w:t>
            </w:r>
          </w:p>
        </w:tc>
        <w:tc>
          <w:tcPr>
            <w:tcW w:w="32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4</w:t>
            </w:r>
          </w:p>
        </w:tc>
        <w:tc>
          <w:tcPr>
            <w:tcW w:w="309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cs="Times New Roman"/>
                <w:color w:val="000000" w:themeColor="text1"/>
                <w:sz w:val="32"/>
              </w:rPr>
              <mc:AlternateContent>
                <mc:Choice Requires="wps">
                  <w:drawing>
                    <wp:anchor distT="0" distB="0" distL="114300" distR="114300" simplePos="0" relativeHeight="251662336" behindDoc="0" locked="0" layoutInCell="1" allowOverlap="1">
                      <wp:simplePos x="0" y="0"/>
                      <wp:positionH relativeFrom="column">
                        <wp:posOffset>-4038600</wp:posOffset>
                      </wp:positionH>
                      <wp:positionV relativeFrom="paragraph">
                        <wp:posOffset>-15240</wp:posOffset>
                      </wp:positionV>
                      <wp:extent cx="486410" cy="781050"/>
                      <wp:effectExtent l="0" t="0" r="0" b="0"/>
                      <wp:wrapNone/>
                      <wp:docPr id="4" name="文本框 15"/>
                      <wp:cNvGraphicFramePr/>
                      <a:graphic xmlns:a="http://schemas.openxmlformats.org/drawingml/2006/main">
                        <a:graphicData uri="http://schemas.microsoft.com/office/word/2010/wordprocessingShape">
                          <wps:wsp>
                            <wps:cNvSpPr txBox="1"/>
                            <wps:spPr>
                              <a:xfrm>
                                <a:off x="0" y="0"/>
                                <a:ext cx="486410" cy="781050"/>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sdt>
                                    <w:sdtPr>
                                      <w:id w:val="225266767"/>
                                      <w:docPartObj>
                                        <w:docPartGallery w:val="autotext"/>
                                      </w:docPartObj>
                                    </w:sdtPr>
                                    <w:sdtEndPr>
                                      <w:rPr>
                                        <w:rFonts w:asciiTheme="minorEastAsia" w:hAnsiTheme="minorEastAsia" w:eastAsiaTheme="minorEastAsia"/>
                                        <w:sz w:val="28"/>
                                        <w:szCs w:val="28"/>
                                      </w:rPr>
                                    </w:sdtEndPr>
                                    <w:sdtContent>
                                      <w:r>
                                        <w:rPr>
                                          <w:rFonts w:hint="eastAsia"/>
                                          <w:lang w:val="en-US" w:eastAsia="zh-CN"/>
                                        </w:rPr>
                                        <w:t xml:space="preserve"> </w:t>
                                      </w:r>
                                      <w:r>
                                        <w:rPr>
                                          <w:rFonts w:asciiTheme="minorEastAsia" w:hAnsiTheme="minorEastAsia" w:eastAsiaTheme="minorEastAsia"/>
                                          <w:sz w:val="28"/>
                                          <w:szCs w:val="28"/>
                                          <w:lang w:val="zh-CN"/>
                                        </w:rPr>
                                        <w:t>-</w:t>
                                      </w:r>
                                      <w:r>
                                        <w:rPr>
                                          <w:rFonts w:hint="eastAsia" w:asciiTheme="minorEastAsia" w:hAnsiTheme="minorEastAsia" w:eastAsiaTheme="minorEastAsia"/>
                                          <w:sz w:val="28"/>
                                          <w:szCs w:val="28"/>
                                          <w:lang w:val="en-US" w:eastAsia="zh-CN"/>
                                        </w:rPr>
                                        <w:t xml:space="preserve"> 8 </w:t>
                                      </w:r>
                                      <w:r>
                                        <w:rPr>
                                          <w:rFonts w:asciiTheme="minorEastAsia" w:hAnsiTheme="minorEastAsia" w:eastAsiaTheme="minorEastAsia"/>
                                          <w:sz w:val="28"/>
                                          <w:szCs w:val="28"/>
                                          <w:lang w:val="zh-CN"/>
                                        </w:rPr>
                                        <w:t>-</w:t>
                                      </w:r>
                                    </w:sdtContent>
                                  </w:sdt>
                                </w:p>
                              </w:txbxContent>
                            </wps:txbx>
                            <wps:bodyPr vert="eaVert" upright="1"/>
                          </wps:wsp>
                        </a:graphicData>
                      </a:graphic>
                    </wp:anchor>
                  </w:drawing>
                </mc:Choice>
                <mc:Fallback>
                  <w:pict>
                    <v:shape id="文本框 15" o:spid="_x0000_s1026" o:spt="202" type="#_x0000_t202" style="position:absolute;left:0pt;margin-left:-318pt;margin-top:-1.2pt;height:61.5pt;width:38.3pt;z-index:251662336;mso-width-relative:page;mso-height-relative:page;" filled="f" stroked="f" coordsize="21600,21600" o:gfxdata="UEsDBAoAAAAAAIdO4kAAAAAAAAAAAAAAAAAEAAAAZHJzL1BLAwQUAAAACACHTuJA654z69oAAAAM&#10;AQAADwAAAGRycy9kb3ducmV2LnhtbE2PT0+DQBDF7yZ+h82YeKO7xUKEsjRG02sTsYnxtsAUSPcP&#10;YZcW/fSOJ3t7L/PLm/eK3WI0u+DkB2clrFcCGNrGtYPtJBw/9tEzMB+UbZV2FiV8o4ddeX9XqLx1&#10;V/uOlyp0jEKsz5WEPoQx59w3PRrlV25ES7eTm4wKZKeOt5O6UrjRPBYi5UYNlj70asTXHptzNRsJ&#10;y2d22NfZ4UXPX2/JJv45Vm4+S/n4sBZbYAGX8A/DX32qDiV1qt1sW8+0hCh9SmlMIBVvgBERJUlG&#10;qiY2FinwsuC3I8pfUEsDBBQAAAAIAIdO4kB/8nM2vQEAAGUDAAAOAAAAZHJzL2Uyb0RvYy54bWyt&#10;U0tu2zAQ3RfoHQjua0mp4xqC5QCBkW6KtkCa7GlqaBEgOQRJW/IF2ht01U33PZfP0RHtOGm6ySIb&#10;fubzZt4bcnE1WMN2EKJG1/BqUnIGTmKr3abhd99u3s05i0m4Vhh00PA9RH61fPtm0fsaLrBD00Jg&#10;BOJi3fuGdyn5uiii7MCKOEEPjpwKgxWJrmFTtEH0hG5NcVGWs6LH0PqAEmIk6+ro5CfE8BJAVEpL&#10;WKHcWnDpiBrAiESUYqd95MvcrVIg0xelIiRmGk5MU16pCJ3X41osF6LeBOE7LU8tiJe08IyTFdpR&#10;0TPUSiTBtkH/B2W1DBhRpYlEWxyJZEWIRVU+0+a2Ex4yF5I6+rPo8fVg5efd18B02/ApZ05YGvjh&#10;54/Drz+H399ZdTnq0/tYU9itp8A0XONAr+bBHsk40h5UsONOhBj5Sd39WV0YEpNknM5n04o8klwf&#10;5lV5mdUvHpN9iOkjoGXjoeGBhpc1FbtPMVEjFPoQMtZyeKONyQM0jvUNn70nyH88lGEcJY4Ujq2O&#10;pzSshxOvNbZ7okXfgQqCuKeds60PetORIdPMyaR+rn96KeN4n95zicffsfw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654z69oAAAAMAQAADwAAAAAAAAABACAAAAAiAAAAZHJzL2Rvd25yZXYueG1s&#10;UEsBAhQAFAAAAAgAh07iQH/ycza9AQAAZQMAAA4AAAAAAAAAAQAgAAAAKQEAAGRycy9lMm9Eb2Mu&#10;eG1sUEsFBgAAAAAGAAYAWQEAAFgFAAAAAA==&#10;">
                      <v:fill on="f" focussize="0,0"/>
                      <v:stroke on="f" weight="0.5pt"/>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sdt>
                              <w:sdtPr>
                                <w:id w:val="225266767"/>
                                <w:docPartObj>
                                  <w:docPartGallery w:val="autotext"/>
                                </w:docPartObj>
                              </w:sdtPr>
                              <w:sdtEndPr>
                                <w:rPr>
                                  <w:rFonts w:asciiTheme="minorEastAsia" w:hAnsiTheme="minorEastAsia" w:eastAsiaTheme="minorEastAsia"/>
                                  <w:sz w:val="28"/>
                                  <w:szCs w:val="28"/>
                                </w:rPr>
                              </w:sdtEndPr>
                              <w:sdtContent>
                                <w:r>
                                  <w:rPr>
                                    <w:rFonts w:hint="eastAsia"/>
                                    <w:lang w:val="en-US" w:eastAsia="zh-CN"/>
                                  </w:rPr>
                                  <w:t xml:space="preserve"> </w:t>
                                </w:r>
                                <w:r>
                                  <w:rPr>
                                    <w:rFonts w:asciiTheme="minorEastAsia" w:hAnsiTheme="minorEastAsia" w:eastAsiaTheme="minorEastAsia"/>
                                    <w:sz w:val="28"/>
                                    <w:szCs w:val="28"/>
                                    <w:lang w:val="zh-CN"/>
                                  </w:rPr>
                                  <w:t>-</w:t>
                                </w:r>
                                <w:r>
                                  <w:rPr>
                                    <w:rFonts w:hint="eastAsia" w:asciiTheme="minorEastAsia" w:hAnsiTheme="minorEastAsia" w:eastAsiaTheme="minorEastAsia"/>
                                    <w:sz w:val="28"/>
                                    <w:szCs w:val="28"/>
                                    <w:lang w:val="en-US" w:eastAsia="zh-CN"/>
                                  </w:rPr>
                                  <w:t xml:space="preserve"> 8 </w:t>
                                </w:r>
                                <w:r>
                                  <w:rPr>
                                    <w:rFonts w:asciiTheme="minorEastAsia" w:hAnsiTheme="minorEastAsia" w:eastAsiaTheme="minorEastAsia"/>
                                    <w:sz w:val="28"/>
                                    <w:szCs w:val="28"/>
                                    <w:lang w:val="zh-CN"/>
                                  </w:rPr>
                                  <w:t>-</w:t>
                                </w:r>
                              </w:sdtContent>
                            </w:sdt>
                          </w:p>
                        </w:txbxContent>
                      </v:textbox>
                    </v:shape>
                  </w:pict>
                </mc:Fallback>
              </mc:AlternateContent>
            </w:r>
            <w:r>
              <w:rPr>
                <w:rFonts w:hint="default" w:ascii="Times New Roman" w:hAnsi="Times New Roman" w:eastAsia="宋体" w:cs="Times New Roman"/>
                <w:i w:val="0"/>
                <w:color w:val="000000"/>
                <w:kern w:val="0"/>
                <w:sz w:val="28"/>
                <w:szCs w:val="28"/>
                <w:u w:val="none"/>
                <w:lang w:val="en-US" w:eastAsia="zh-CN" w:bidi="ar"/>
              </w:rPr>
              <w:t>依据《天津市供热用热条例》、《天津市集中供热突发事件应急预案》以及故障现场处置情况，除电力、自来水、气源压力或杂质、外力破坏等客观原因造成非正常停热降温的故障外，参考以下标准考核评价：</w:t>
            </w:r>
            <w:r>
              <w:rPr>
                <w:rFonts w:hint="default" w:ascii="Times New Roman" w:hAnsi="Times New Roman" w:eastAsia="宋体" w:cs="Times New Roman"/>
                <w:i w:val="0"/>
                <w:color w:val="000000"/>
                <w:kern w:val="0"/>
                <w:sz w:val="28"/>
                <w:szCs w:val="28"/>
                <w:u w:val="none"/>
                <w:lang w:val="en-US" w:eastAsia="zh-CN" w:bidi="ar"/>
              </w:rPr>
              <w:br w:type="textWrapping"/>
            </w:r>
            <w:r>
              <w:rPr>
                <w:rFonts w:hint="default" w:ascii="Times New Roman" w:hAnsi="Times New Roman" w:eastAsia="宋体" w:cs="Times New Roman"/>
                <w:i w:val="0"/>
                <w:color w:val="000000"/>
                <w:kern w:val="0"/>
                <w:sz w:val="28"/>
                <w:szCs w:val="28"/>
                <w:u w:val="none"/>
                <w:lang w:val="en-US" w:eastAsia="zh-CN" w:bidi="ar"/>
              </w:rPr>
              <w:t>发生1000户及以下，超过24小时的，每次扣除0.5分</w:t>
            </w:r>
            <w:r>
              <w:rPr>
                <w:rFonts w:hint="eastAsia" w:eastAsia="宋体" w:cs="Times New Roman"/>
                <w:i w:val="0"/>
                <w:color w:val="000000"/>
                <w:kern w:val="0"/>
                <w:sz w:val="28"/>
                <w:szCs w:val="28"/>
                <w:u w:val="none"/>
                <w:lang w:val="en-US" w:eastAsia="zh-CN" w:bidi="ar"/>
              </w:rPr>
              <w:t>。</w:t>
            </w:r>
            <w:r>
              <w:rPr>
                <w:rFonts w:hint="default" w:ascii="Times New Roman" w:hAnsi="Times New Roman" w:eastAsia="宋体" w:cs="Times New Roman"/>
                <w:i w:val="0"/>
                <w:color w:val="000000"/>
                <w:kern w:val="0"/>
                <w:sz w:val="28"/>
                <w:szCs w:val="28"/>
                <w:u w:val="none"/>
                <w:lang w:val="en-US" w:eastAsia="zh-CN" w:bidi="ar"/>
              </w:rPr>
              <w:br w:type="textWrapping"/>
            </w:r>
            <w:r>
              <w:rPr>
                <w:rFonts w:hint="default" w:ascii="Times New Roman" w:hAnsi="Times New Roman" w:eastAsia="宋体" w:cs="Times New Roman"/>
                <w:i w:val="0"/>
                <w:color w:val="000000"/>
                <w:kern w:val="0"/>
                <w:sz w:val="28"/>
                <w:szCs w:val="28"/>
                <w:u w:val="none"/>
                <w:lang w:val="en-US" w:eastAsia="zh-CN" w:bidi="ar"/>
              </w:rPr>
              <w:t>1000户以上、2000户以下且未超过24小时的，每次扣除0.5分；超过24小时的，每次扣除1分</w:t>
            </w:r>
            <w:r>
              <w:rPr>
                <w:rFonts w:hint="eastAsia" w:eastAsia="宋体" w:cs="Times New Roman"/>
                <w:i w:val="0"/>
                <w:color w:val="000000"/>
                <w:kern w:val="0"/>
                <w:sz w:val="28"/>
                <w:szCs w:val="28"/>
                <w:u w:val="none"/>
                <w:lang w:val="en-US" w:eastAsia="zh-CN" w:bidi="ar"/>
              </w:rPr>
              <w:t>。</w:t>
            </w:r>
            <w:r>
              <w:rPr>
                <w:rFonts w:hint="default" w:ascii="Times New Roman" w:hAnsi="Times New Roman" w:eastAsia="宋体" w:cs="Times New Roman"/>
                <w:i w:val="0"/>
                <w:color w:val="000000"/>
                <w:kern w:val="0"/>
                <w:sz w:val="28"/>
                <w:szCs w:val="28"/>
                <w:u w:val="none"/>
                <w:lang w:val="en-US" w:eastAsia="zh-CN" w:bidi="ar"/>
              </w:rPr>
              <w:br w:type="textWrapping"/>
            </w:r>
            <w:r>
              <w:rPr>
                <w:rFonts w:hint="default" w:ascii="Times New Roman" w:hAnsi="Times New Roman" w:eastAsia="宋体" w:cs="Times New Roman"/>
                <w:i w:val="0"/>
                <w:color w:val="000000"/>
                <w:kern w:val="0"/>
                <w:sz w:val="28"/>
                <w:szCs w:val="28"/>
                <w:u w:val="none"/>
                <w:lang w:val="en-US" w:eastAsia="zh-CN" w:bidi="ar"/>
              </w:rPr>
              <w:t>2000户以上、3000户以下且未超过24小时的，每次扣除1分；超过24小时的，每次扣除1.5分</w:t>
            </w:r>
            <w:r>
              <w:rPr>
                <w:rFonts w:hint="eastAsia" w:eastAsia="宋体" w:cs="Times New Roman"/>
                <w:i w:val="0"/>
                <w:color w:val="000000"/>
                <w:kern w:val="0"/>
                <w:sz w:val="28"/>
                <w:szCs w:val="28"/>
                <w:u w:val="none"/>
                <w:lang w:val="en-US" w:eastAsia="zh-CN" w:bidi="ar"/>
              </w:rPr>
              <w:t>。</w:t>
            </w:r>
            <w:r>
              <w:rPr>
                <w:rFonts w:hint="default" w:ascii="Times New Roman" w:hAnsi="Times New Roman" w:eastAsia="宋体" w:cs="Times New Roman"/>
                <w:i w:val="0"/>
                <w:color w:val="000000"/>
                <w:kern w:val="0"/>
                <w:sz w:val="28"/>
                <w:szCs w:val="28"/>
                <w:u w:val="none"/>
                <w:lang w:val="en-US" w:eastAsia="zh-CN" w:bidi="ar"/>
              </w:rPr>
              <w:br w:type="textWrapping"/>
            </w:r>
            <w:r>
              <w:rPr>
                <w:rFonts w:hint="default" w:ascii="Times New Roman" w:hAnsi="Times New Roman" w:eastAsia="宋体" w:cs="Times New Roman"/>
                <w:i w:val="0"/>
                <w:color w:val="000000"/>
                <w:kern w:val="0"/>
                <w:sz w:val="28"/>
                <w:szCs w:val="28"/>
                <w:u w:val="none"/>
                <w:lang w:val="en-US" w:eastAsia="zh-CN" w:bidi="ar"/>
              </w:rPr>
              <w:t>3000户以上、4000户以下且未超过24小时的，每次扣除1.5分；超过24小时的，每次扣除2分</w:t>
            </w:r>
            <w:r>
              <w:rPr>
                <w:rFonts w:hint="eastAsia" w:eastAsia="宋体" w:cs="Times New Roman"/>
                <w:i w:val="0"/>
                <w:color w:val="000000"/>
                <w:kern w:val="0"/>
                <w:sz w:val="28"/>
                <w:szCs w:val="28"/>
                <w:u w:val="none"/>
                <w:lang w:val="en-US" w:eastAsia="zh-CN" w:bidi="ar"/>
              </w:rPr>
              <w:t>。</w:t>
            </w:r>
            <w:r>
              <w:rPr>
                <w:rFonts w:hint="default" w:ascii="Times New Roman" w:hAnsi="Times New Roman" w:eastAsia="宋体" w:cs="Times New Roman"/>
                <w:i w:val="0"/>
                <w:color w:val="000000"/>
                <w:kern w:val="0"/>
                <w:sz w:val="28"/>
                <w:szCs w:val="28"/>
                <w:u w:val="none"/>
                <w:lang w:val="en-US" w:eastAsia="zh-CN" w:bidi="ar"/>
              </w:rPr>
              <w:br w:type="textWrapping"/>
            </w:r>
            <w:r>
              <w:rPr>
                <w:rFonts w:hint="default" w:ascii="Times New Roman" w:hAnsi="Times New Roman" w:eastAsia="宋体" w:cs="Times New Roman"/>
                <w:i w:val="0"/>
                <w:color w:val="000000"/>
                <w:kern w:val="0"/>
                <w:sz w:val="28"/>
                <w:szCs w:val="28"/>
                <w:u w:val="none"/>
                <w:lang w:val="en-US" w:eastAsia="zh-CN" w:bidi="ar"/>
              </w:rPr>
              <w:t>4000户以上、5000户以下且未超过24小时的，每次扣除2分；超过24小时的，每次扣除2.5分</w:t>
            </w:r>
            <w:r>
              <w:rPr>
                <w:rFonts w:hint="eastAsia" w:eastAsia="宋体" w:cs="Times New Roman"/>
                <w:i w:val="0"/>
                <w:color w:val="000000"/>
                <w:kern w:val="0"/>
                <w:sz w:val="28"/>
                <w:szCs w:val="28"/>
                <w:u w:val="none"/>
                <w:lang w:val="en-US" w:eastAsia="zh-CN" w:bidi="ar"/>
              </w:rPr>
              <w:t>。</w:t>
            </w:r>
            <w:r>
              <w:rPr>
                <w:rFonts w:hint="default" w:ascii="Times New Roman" w:hAnsi="Times New Roman" w:eastAsia="宋体" w:cs="Times New Roman"/>
                <w:i w:val="0"/>
                <w:color w:val="000000"/>
                <w:kern w:val="0"/>
                <w:sz w:val="28"/>
                <w:szCs w:val="28"/>
                <w:u w:val="none"/>
                <w:lang w:val="en-US" w:eastAsia="zh-CN" w:bidi="ar"/>
              </w:rPr>
              <w:br w:type="textWrapping"/>
            </w:r>
            <w:r>
              <w:rPr>
                <w:rFonts w:hint="default" w:ascii="Times New Roman" w:hAnsi="Times New Roman" w:eastAsia="宋体" w:cs="Times New Roman"/>
                <w:i w:val="0"/>
                <w:color w:val="000000"/>
                <w:kern w:val="0"/>
                <w:sz w:val="28"/>
                <w:szCs w:val="28"/>
                <w:u w:val="none"/>
                <w:lang w:val="en-US" w:eastAsia="zh-CN" w:bidi="ar"/>
              </w:rPr>
              <w:t>上述分值，扣满即止</w:t>
            </w:r>
            <w:r>
              <w:rPr>
                <w:rFonts w:hint="eastAsia" w:eastAsia="宋体" w:cs="Times New Roman"/>
                <w:i w:val="0"/>
                <w:color w:val="000000"/>
                <w:kern w:val="0"/>
                <w:sz w:val="28"/>
                <w:szCs w:val="28"/>
                <w:u w:val="none"/>
                <w:lang w:val="en-US" w:eastAsia="zh-CN" w:bidi="ar"/>
              </w:rPr>
              <w:t>。</w:t>
            </w:r>
            <w:r>
              <w:rPr>
                <w:rFonts w:hint="default" w:ascii="Times New Roman" w:hAnsi="Times New Roman" w:eastAsia="宋体" w:cs="Times New Roman"/>
                <w:i w:val="0"/>
                <w:color w:val="000000"/>
                <w:kern w:val="0"/>
                <w:sz w:val="28"/>
                <w:szCs w:val="28"/>
                <w:u w:val="none"/>
                <w:lang w:val="en-US" w:eastAsia="zh-CN" w:bidi="ar"/>
              </w:rPr>
              <w:br w:type="textWrapping"/>
            </w:r>
            <w:r>
              <w:rPr>
                <w:rFonts w:hint="default" w:ascii="Times New Roman" w:hAnsi="Times New Roman" w:eastAsia="宋体" w:cs="Times New Roman"/>
                <w:i w:val="0"/>
                <w:color w:val="000000"/>
                <w:kern w:val="0"/>
                <w:sz w:val="28"/>
                <w:szCs w:val="28"/>
                <w:u w:val="none"/>
                <w:lang w:val="en-US" w:eastAsia="zh-CN" w:bidi="ar"/>
              </w:rPr>
              <w:t>发生5000户及以上，未超过24小时的，视影响程度，扣除3-4分。超过24小时的，上限扣除4分</w:t>
            </w:r>
            <w:r>
              <w:rPr>
                <w:rFonts w:hint="eastAsia" w:eastAsia="宋体" w:cs="Times New Roman"/>
                <w:i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小计</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20分</w:t>
            </w:r>
          </w:p>
        </w:tc>
        <w:tc>
          <w:tcPr>
            <w:tcW w:w="10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i w:val="0"/>
                <w:color w:val="000000"/>
                <w:sz w:val="28"/>
                <w:szCs w:val="28"/>
                <w:u w:val="none"/>
              </w:rPr>
            </w:pPr>
          </w:p>
        </w:tc>
        <w:tc>
          <w:tcPr>
            <w:tcW w:w="3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评价时间为年度考核周期内的采暖期</w:t>
            </w:r>
            <w:r>
              <w:rPr>
                <w:rFonts w:hint="eastAsia" w:eastAsia="宋体" w:cs="Times New Roman"/>
                <w:i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6"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供热服务</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岗位设置</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服务岗位人员设置</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3</w:t>
            </w:r>
          </w:p>
        </w:tc>
        <w:tc>
          <w:tcPr>
            <w:tcW w:w="3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考核信访接待、热线电话、工单平台、维修和收费等服务岗位的人员设置。依据《信访条例》、《天津市供热用热条例》、《天津市供热服务平台工单处置工作规程》。每缺失一项扣除1分，扣满即止</w:t>
            </w:r>
            <w:r>
              <w:rPr>
                <w:rFonts w:hint="eastAsia" w:eastAsia="宋体" w:cs="Times New Roman"/>
                <w:i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6"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b/>
                <w:i w:val="0"/>
                <w:color w:val="000000"/>
                <w:sz w:val="28"/>
                <w:szCs w:val="28"/>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i w:val="0"/>
                <w:color w:val="000000"/>
                <w:sz w:val="28"/>
                <w:szCs w:val="28"/>
                <w:u w:val="none"/>
              </w:rPr>
            </w:pPr>
            <w:r>
              <w:rPr>
                <w:rStyle w:val="52"/>
                <w:rFonts w:hint="default" w:ascii="Times New Roman" w:hAnsi="Times New Roman" w:eastAsia="宋体" w:cs="Times New Roman"/>
                <w:sz w:val="28"/>
                <w:szCs w:val="28"/>
                <w:lang w:val="en-US" w:eastAsia="zh-CN" w:bidi="ar"/>
              </w:rPr>
              <w:t>人员培训</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服务岗位人员培训</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3</w:t>
            </w:r>
          </w:p>
        </w:tc>
        <w:tc>
          <w:tcPr>
            <w:tcW w:w="3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信访接待、热线电话、服务平台、维修和收费等服务岗位工作人员每年至少培训一次，对组织培训对象和培训内容考核评价。依据《天津市供热用热条例》、《天津市供热服务平台工单处置工作规程》。未组织人员培训的，扣除3分；培训对象或内容缺失的，每项扣除1分</w:t>
            </w:r>
            <w:r>
              <w:rPr>
                <w:rFonts w:hint="eastAsia" w:eastAsia="宋体" w:cs="Times New Roman"/>
                <w:i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6"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供热服务</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i w:val="0"/>
                <w:color w:val="000000"/>
                <w:sz w:val="28"/>
                <w:szCs w:val="28"/>
                <w:u w:val="none"/>
              </w:rPr>
            </w:pPr>
            <w:r>
              <w:rPr>
                <w:rStyle w:val="52"/>
                <w:rFonts w:hint="default" w:ascii="Times New Roman" w:hAnsi="Times New Roman" w:eastAsia="宋体" w:cs="Times New Roman"/>
                <w:sz w:val="28"/>
                <w:szCs w:val="28"/>
                <w:lang w:val="en-US" w:eastAsia="zh-CN" w:bidi="ar"/>
              </w:rPr>
              <w:t>服务场所</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服务场所设备配置及服务承诺信息公示</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3</w:t>
            </w:r>
          </w:p>
        </w:tc>
        <w:tc>
          <w:tcPr>
            <w:tcW w:w="3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包括热线电话设立，工单平台电脑及附属设备配置，监控设施配置，服务承诺和信息公示牌设立等内容。依据《天津市供热用热条例》、《天津市供热服务平台工单处置工作规程》。每缺失一项扣除1分，扣满即止</w:t>
            </w:r>
            <w:r>
              <w:rPr>
                <w:rFonts w:hint="eastAsia" w:eastAsia="宋体" w:cs="Times New Roman"/>
                <w:i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6"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b/>
                <w:i w:val="0"/>
                <w:color w:val="000000"/>
                <w:sz w:val="28"/>
                <w:szCs w:val="28"/>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便民措施</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便民、利民措施</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3</w:t>
            </w:r>
          </w:p>
        </w:tc>
        <w:tc>
          <w:tcPr>
            <w:tcW w:w="3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考核辖区用热户信息档案的建立，网银缴费，便民信息公示，便民卡、片的发放等内容。依据《信访条例》、《天津市供热用热条例》、《天津市供热服务平台工单处置工作规程》。每缺失一项扣除1分，扣满即止</w:t>
            </w:r>
            <w:r>
              <w:rPr>
                <w:rFonts w:hint="eastAsia" w:eastAsia="宋体" w:cs="Times New Roman"/>
                <w:i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供热服务</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信息更新</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服务信息更新</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6</w:t>
            </w:r>
          </w:p>
        </w:tc>
        <w:tc>
          <w:tcPr>
            <w:tcW w:w="3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依据《天津市供热服务平台工单处置工作规程》，及时报备和更新单位负责人信息，专职人员信息，供热站服务信息（包括四至范围、服务热线电话、服务地址、面积和户数等服务信息）。未及时报备和更新单位负责人信息的，扣除1分；未及时报备和更新专职人员信息的，扣除1分；未及时报备和更新供热站服务信息扣除4分</w:t>
            </w:r>
            <w:r>
              <w:rPr>
                <w:rFonts w:hint="eastAsia" w:eastAsia="宋体" w:cs="Times New Roman"/>
                <w:i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b/>
                <w:i w:val="0"/>
                <w:color w:val="000000"/>
                <w:sz w:val="28"/>
                <w:szCs w:val="28"/>
                <w:u w:val="none"/>
              </w:rPr>
            </w:pP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信访事项</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信访事项台账</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w:t>
            </w:r>
          </w:p>
        </w:tc>
        <w:tc>
          <w:tcPr>
            <w:tcW w:w="3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依据《天津市供热用热条例》、《天津市供热服务平台工单处置工作规程》，对信访热线电话问题记录台账、来访接待问题台账考核。未设立的，扣除2分；台账不完善的扣除1分</w:t>
            </w:r>
            <w:r>
              <w:rPr>
                <w:rFonts w:hint="eastAsia" w:eastAsia="宋体" w:cs="Times New Roman"/>
                <w:i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b/>
                <w:i w:val="0"/>
                <w:color w:val="000000"/>
                <w:sz w:val="28"/>
                <w:szCs w:val="28"/>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b/>
                <w:i w:val="0"/>
                <w:color w:val="000000"/>
                <w:sz w:val="28"/>
                <w:szCs w:val="28"/>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信访接待</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4</w:t>
            </w:r>
          </w:p>
        </w:tc>
        <w:tc>
          <w:tcPr>
            <w:tcW w:w="3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依据《信访条例》、《天津市供热用热条例》，配合市城市管理委、市公用事业局、市热燃事务中心、区城市管理委等上级部门，接待和处置来访群众诉求。拒绝、不配合受理和处置来访事项的，扣除4分。拖延、推诿的，每次扣除2分，扣满即止</w:t>
            </w:r>
            <w:r>
              <w:rPr>
                <w:rFonts w:hint="eastAsia" w:eastAsia="宋体" w:cs="Times New Roman"/>
                <w:i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b/>
                <w:i w:val="0"/>
                <w:color w:val="000000"/>
                <w:sz w:val="28"/>
                <w:szCs w:val="28"/>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b/>
                <w:i w:val="0"/>
                <w:color w:val="000000"/>
                <w:sz w:val="28"/>
                <w:szCs w:val="28"/>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信访函件</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6</w:t>
            </w:r>
          </w:p>
        </w:tc>
        <w:tc>
          <w:tcPr>
            <w:tcW w:w="3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依据《信访条例》、《天津市供热用热条例》、《天津市供热服务平台工单处置工作规程》，配合市城市管理委、市公用事业局、市热燃事务中心、区城市管理委等上级部门，办理和回复信访函件。未按照时限和要求受理答复的，每件扣除2分，扣满即止</w:t>
            </w:r>
            <w:r>
              <w:rPr>
                <w:rFonts w:hint="eastAsia" w:eastAsia="宋体" w:cs="Times New Roman"/>
                <w:i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4"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b/>
                <w:i w:val="0"/>
                <w:color w:val="000000"/>
                <w:sz w:val="28"/>
                <w:szCs w:val="28"/>
                <w:u w:val="none"/>
              </w:rPr>
            </w:pPr>
          </w:p>
        </w:tc>
        <w:tc>
          <w:tcPr>
            <w:tcW w:w="52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 xml:space="preserve">服务平台   工单处置 </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服务平台工单台账</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w:t>
            </w:r>
          </w:p>
        </w:tc>
        <w:tc>
          <w:tcPr>
            <w:tcW w:w="309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依据《天津市供热用热条例》、《天津市供热服务平台工单处置工作规程》建立服务平台工单台账。未建立台账的，扣除2分；不完善的，扣除1分</w:t>
            </w:r>
            <w:r>
              <w:rPr>
                <w:rFonts w:hint="eastAsia" w:eastAsia="宋体" w:cs="Times New Roman"/>
                <w:i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b/>
                <w:i w:val="0"/>
                <w:color w:val="000000"/>
                <w:sz w:val="28"/>
                <w:szCs w:val="28"/>
                <w:u w:val="none"/>
              </w:rPr>
            </w:pPr>
          </w:p>
        </w:tc>
        <w:tc>
          <w:tcPr>
            <w:tcW w:w="52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b/>
                <w:i w:val="0"/>
                <w:color w:val="000000"/>
                <w:sz w:val="28"/>
                <w:szCs w:val="28"/>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及时接单率</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6</w:t>
            </w:r>
          </w:p>
        </w:tc>
        <w:tc>
          <w:tcPr>
            <w:tcW w:w="309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依据《天津市供热用热条例》、《天津市供热服务平台工单处置工作规程》。在采暖期结束后，各区城市管理委可通过市热燃事务中心平台系统，分别调取各自辖区供热站和专业公司的及时接单率、办理回复率、回访满意率平均值信息，对比全市平均值考核评价。高于全市平均值的不扣除分值，低于全市平均值不足2%，扣除1分；超过2%不足4%的，扣除2分；以此类推，扣满即止</w:t>
            </w:r>
            <w:r>
              <w:rPr>
                <w:rFonts w:hint="eastAsia" w:eastAsia="宋体" w:cs="Times New Roman"/>
                <w:i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b/>
                <w:i w:val="0"/>
                <w:color w:val="000000"/>
                <w:sz w:val="28"/>
                <w:szCs w:val="28"/>
                <w:u w:val="none"/>
              </w:rPr>
            </w:pPr>
          </w:p>
        </w:tc>
        <w:tc>
          <w:tcPr>
            <w:tcW w:w="52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b/>
                <w:i w:val="0"/>
                <w:color w:val="000000"/>
                <w:sz w:val="28"/>
                <w:szCs w:val="28"/>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办理回复率</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6</w:t>
            </w:r>
          </w:p>
        </w:tc>
        <w:tc>
          <w:tcPr>
            <w:tcW w:w="3099"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b/>
                <w:i w:val="0"/>
                <w:color w:val="000000"/>
                <w:sz w:val="28"/>
                <w:szCs w:val="28"/>
                <w:u w:val="none"/>
              </w:rPr>
            </w:pPr>
          </w:p>
        </w:tc>
        <w:tc>
          <w:tcPr>
            <w:tcW w:w="52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b/>
                <w:i w:val="0"/>
                <w:color w:val="000000"/>
                <w:sz w:val="28"/>
                <w:szCs w:val="28"/>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回访满意率</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6</w:t>
            </w:r>
          </w:p>
        </w:tc>
        <w:tc>
          <w:tcPr>
            <w:tcW w:w="3099"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3"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小计</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50分</w:t>
            </w:r>
          </w:p>
        </w:tc>
        <w:tc>
          <w:tcPr>
            <w:tcW w:w="10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i w:val="0"/>
                <w:color w:val="000000"/>
                <w:sz w:val="28"/>
                <w:szCs w:val="28"/>
                <w:u w:val="none"/>
              </w:rPr>
            </w:pPr>
          </w:p>
        </w:tc>
        <w:tc>
          <w:tcPr>
            <w:tcW w:w="3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评价时间为整个年度考核周期</w:t>
            </w:r>
            <w:r>
              <w:rPr>
                <w:rFonts w:hint="eastAsia" w:eastAsia="宋体" w:cs="Times New Roman"/>
                <w:i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总计</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100分</w:t>
            </w:r>
          </w:p>
        </w:tc>
        <w:tc>
          <w:tcPr>
            <w:tcW w:w="10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i w:val="0"/>
                <w:color w:val="000000"/>
                <w:sz w:val="28"/>
                <w:szCs w:val="28"/>
                <w:u w:val="none"/>
              </w:rPr>
            </w:pPr>
          </w:p>
        </w:tc>
        <w:tc>
          <w:tcPr>
            <w:tcW w:w="3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每年4月30日前，完成年度考核评价</w:t>
            </w:r>
            <w:r>
              <w:rPr>
                <w:rFonts w:hint="eastAsia" w:eastAsia="宋体" w:cs="Times New Roman"/>
                <w:i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66"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i w:val="0"/>
                <w:color w:val="000000"/>
                <w:sz w:val="24"/>
                <w:szCs w:val="24"/>
                <w:u w:val="none"/>
              </w:rPr>
            </w:pPr>
          </w:p>
        </w:tc>
        <w:tc>
          <w:tcPr>
            <w:tcW w:w="528"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i w:val="0"/>
                <w:color w:val="000000"/>
                <w:sz w:val="24"/>
                <w:szCs w:val="24"/>
                <w:u w:val="none"/>
              </w:rPr>
            </w:pPr>
          </w:p>
        </w:tc>
        <w:tc>
          <w:tcPr>
            <w:tcW w:w="679"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4"/>
                <w:szCs w:val="24"/>
                <w:u w:val="none"/>
              </w:rPr>
            </w:pPr>
          </w:p>
        </w:tc>
        <w:tc>
          <w:tcPr>
            <w:tcW w:w="325"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4"/>
                <w:szCs w:val="24"/>
                <w:u w:val="none"/>
              </w:rPr>
            </w:pPr>
          </w:p>
        </w:tc>
        <w:tc>
          <w:tcPr>
            <w:tcW w:w="3099"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1" w:hRule="atLeast"/>
        </w:trPr>
        <w:tc>
          <w:tcPr>
            <w:tcW w:w="894" w:type="pct"/>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黑体" w:cs="Times New Roman"/>
                <w:b w:val="0"/>
                <w:bCs/>
                <w:i w:val="0"/>
                <w:color w:val="000000"/>
                <w:kern w:val="0"/>
                <w:sz w:val="28"/>
                <w:szCs w:val="28"/>
                <w:u w:val="none"/>
                <w:lang w:val="en-US" w:eastAsia="zh-CN" w:bidi="ar"/>
              </w:rPr>
              <w:t>考核评价人员：</w:t>
            </w:r>
          </w:p>
        </w:tc>
        <w:tc>
          <w:tcPr>
            <w:tcW w:w="1005" w:type="pct"/>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被考核供热站负责人：</w:t>
            </w:r>
          </w:p>
        </w:tc>
        <w:tc>
          <w:tcPr>
            <w:tcW w:w="3099"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区城市管理委盖章：</w:t>
            </w:r>
          </w:p>
        </w:tc>
      </w:tr>
    </w:tbl>
    <w:p>
      <w:pPr>
        <w:widowControl/>
        <w:jc w:val="center"/>
        <w:rPr>
          <w:rFonts w:hint="default" w:ascii="Times New Roman" w:hAnsi="Times New Roman" w:cs="Times New Roman"/>
          <w:szCs w:val="32"/>
        </w:rPr>
      </w:pPr>
    </w:p>
    <w:p>
      <w:pPr>
        <w:widowControl/>
        <w:jc w:val="center"/>
        <w:rPr>
          <w:rFonts w:hint="default" w:ascii="Times New Roman" w:hAnsi="Times New Roman" w:cs="Times New Roman"/>
          <w:szCs w:val="32"/>
        </w:rPr>
      </w:pPr>
    </w:p>
    <w:sectPr>
      <w:headerReference r:id="rId3" w:type="default"/>
      <w:footerReference r:id="rId4" w:type="default"/>
      <w:pgSz w:w="16838" w:h="11906" w:orient="landscape"/>
      <w:pgMar w:top="1588" w:right="2098" w:bottom="1474" w:left="1984" w:header="851" w:footer="1474" w:gutter="0"/>
      <w:pgBorders>
        <w:top w:val="none" w:sz="0" w:space="0"/>
        <w:left w:val="none" w:sz="0" w:space="0"/>
        <w:bottom w:val="none" w:sz="0" w:space="0"/>
        <w:right w:val="none" w:sz="0" w:space="0"/>
      </w:pgBorders>
      <w:pgNumType w:fmt="numberInDash"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 w:name="Arial Black">
    <w:panose1 w:val="020B0A04020102020204"/>
    <w:charset w:val="00"/>
    <w:family w:val="swiss"/>
    <w:pitch w:val="default"/>
    <w:sig w:usb0="00000287" w:usb1="00000000" w:usb2="00000000" w:usb3="00000000" w:csb0="2000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文星标宋">
    <w:altName w:val="Arial Unicode MS"/>
    <w:panose1 w:val="0201060900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20" w:rightChars="100"/>
      <w:jc w:val="right"/>
      <w:rPr>
        <w:rFonts w:asciiTheme="minorEastAsia" w:hAnsiTheme="minorEastAsia" w:eastAsiaTheme="minorEastAsia"/>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B7C"/>
    <w:rsid w:val="000000C6"/>
    <w:rsid w:val="000006FA"/>
    <w:rsid w:val="0000112C"/>
    <w:rsid w:val="00002D9E"/>
    <w:rsid w:val="000033AA"/>
    <w:rsid w:val="000035FD"/>
    <w:rsid w:val="00004E99"/>
    <w:rsid w:val="000055D4"/>
    <w:rsid w:val="0000568D"/>
    <w:rsid w:val="00005B4E"/>
    <w:rsid w:val="0000680C"/>
    <w:rsid w:val="000077AA"/>
    <w:rsid w:val="00010CE9"/>
    <w:rsid w:val="00010E45"/>
    <w:rsid w:val="00011668"/>
    <w:rsid w:val="00011F16"/>
    <w:rsid w:val="000121AD"/>
    <w:rsid w:val="00013599"/>
    <w:rsid w:val="00013B54"/>
    <w:rsid w:val="00014F43"/>
    <w:rsid w:val="00015C1C"/>
    <w:rsid w:val="00020339"/>
    <w:rsid w:val="00022760"/>
    <w:rsid w:val="000229E1"/>
    <w:rsid w:val="00022A23"/>
    <w:rsid w:val="000255A7"/>
    <w:rsid w:val="000259DC"/>
    <w:rsid w:val="000266A5"/>
    <w:rsid w:val="00026B36"/>
    <w:rsid w:val="00027234"/>
    <w:rsid w:val="000315A2"/>
    <w:rsid w:val="00031AEA"/>
    <w:rsid w:val="00031B0D"/>
    <w:rsid w:val="00031CA1"/>
    <w:rsid w:val="00032181"/>
    <w:rsid w:val="000332D2"/>
    <w:rsid w:val="00033C27"/>
    <w:rsid w:val="000348DF"/>
    <w:rsid w:val="00034CBA"/>
    <w:rsid w:val="00036C78"/>
    <w:rsid w:val="00040154"/>
    <w:rsid w:val="000401B8"/>
    <w:rsid w:val="00040F55"/>
    <w:rsid w:val="000415A7"/>
    <w:rsid w:val="00041EDD"/>
    <w:rsid w:val="00042D97"/>
    <w:rsid w:val="000437A8"/>
    <w:rsid w:val="000441BD"/>
    <w:rsid w:val="000442B2"/>
    <w:rsid w:val="000444B1"/>
    <w:rsid w:val="000456B5"/>
    <w:rsid w:val="0004616C"/>
    <w:rsid w:val="000472DE"/>
    <w:rsid w:val="000479F9"/>
    <w:rsid w:val="00050136"/>
    <w:rsid w:val="00050445"/>
    <w:rsid w:val="00051AC1"/>
    <w:rsid w:val="00051BEA"/>
    <w:rsid w:val="0005222E"/>
    <w:rsid w:val="000524DD"/>
    <w:rsid w:val="00052A04"/>
    <w:rsid w:val="00052A8E"/>
    <w:rsid w:val="0005314D"/>
    <w:rsid w:val="00053849"/>
    <w:rsid w:val="000539E4"/>
    <w:rsid w:val="00053C0F"/>
    <w:rsid w:val="00053ED0"/>
    <w:rsid w:val="00055011"/>
    <w:rsid w:val="00055159"/>
    <w:rsid w:val="000555C4"/>
    <w:rsid w:val="00055C6A"/>
    <w:rsid w:val="0005696D"/>
    <w:rsid w:val="00056A91"/>
    <w:rsid w:val="00056D3E"/>
    <w:rsid w:val="00056E25"/>
    <w:rsid w:val="00057133"/>
    <w:rsid w:val="00057FEB"/>
    <w:rsid w:val="00060E16"/>
    <w:rsid w:val="00060F5C"/>
    <w:rsid w:val="000610C4"/>
    <w:rsid w:val="0006223E"/>
    <w:rsid w:val="00062652"/>
    <w:rsid w:val="00062681"/>
    <w:rsid w:val="00062947"/>
    <w:rsid w:val="000630C0"/>
    <w:rsid w:val="00064291"/>
    <w:rsid w:val="00065339"/>
    <w:rsid w:val="0006543B"/>
    <w:rsid w:val="000655C6"/>
    <w:rsid w:val="000661AC"/>
    <w:rsid w:val="000663E9"/>
    <w:rsid w:val="00066C32"/>
    <w:rsid w:val="00066F9D"/>
    <w:rsid w:val="00067FE0"/>
    <w:rsid w:val="00072F01"/>
    <w:rsid w:val="000735D5"/>
    <w:rsid w:val="000741E4"/>
    <w:rsid w:val="000744AB"/>
    <w:rsid w:val="0007595D"/>
    <w:rsid w:val="00075968"/>
    <w:rsid w:val="000759A3"/>
    <w:rsid w:val="00075B1C"/>
    <w:rsid w:val="00075E60"/>
    <w:rsid w:val="00075E6F"/>
    <w:rsid w:val="00076461"/>
    <w:rsid w:val="00076568"/>
    <w:rsid w:val="00076682"/>
    <w:rsid w:val="00082152"/>
    <w:rsid w:val="00082C02"/>
    <w:rsid w:val="00083388"/>
    <w:rsid w:val="00083A9D"/>
    <w:rsid w:val="00083D60"/>
    <w:rsid w:val="0008410D"/>
    <w:rsid w:val="00084555"/>
    <w:rsid w:val="0008455A"/>
    <w:rsid w:val="000852B8"/>
    <w:rsid w:val="00085DCD"/>
    <w:rsid w:val="00086240"/>
    <w:rsid w:val="00086FE5"/>
    <w:rsid w:val="000871C6"/>
    <w:rsid w:val="0009083F"/>
    <w:rsid w:val="00090C2D"/>
    <w:rsid w:val="000913D3"/>
    <w:rsid w:val="00092223"/>
    <w:rsid w:val="00092375"/>
    <w:rsid w:val="00094363"/>
    <w:rsid w:val="000946FF"/>
    <w:rsid w:val="00095DDB"/>
    <w:rsid w:val="0009662B"/>
    <w:rsid w:val="00096A1A"/>
    <w:rsid w:val="0009739C"/>
    <w:rsid w:val="000A0465"/>
    <w:rsid w:val="000A083A"/>
    <w:rsid w:val="000A13F1"/>
    <w:rsid w:val="000A14A4"/>
    <w:rsid w:val="000A3CEA"/>
    <w:rsid w:val="000A4A86"/>
    <w:rsid w:val="000A5178"/>
    <w:rsid w:val="000A6769"/>
    <w:rsid w:val="000A7FDD"/>
    <w:rsid w:val="000B03B6"/>
    <w:rsid w:val="000B0C06"/>
    <w:rsid w:val="000B16EF"/>
    <w:rsid w:val="000B2F62"/>
    <w:rsid w:val="000B389D"/>
    <w:rsid w:val="000B46EC"/>
    <w:rsid w:val="000B46EE"/>
    <w:rsid w:val="000B4F0F"/>
    <w:rsid w:val="000B5829"/>
    <w:rsid w:val="000B5CFD"/>
    <w:rsid w:val="000B68C8"/>
    <w:rsid w:val="000B6964"/>
    <w:rsid w:val="000B705D"/>
    <w:rsid w:val="000B7345"/>
    <w:rsid w:val="000B74C6"/>
    <w:rsid w:val="000B7625"/>
    <w:rsid w:val="000B78E9"/>
    <w:rsid w:val="000B7D52"/>
    <w:rsid w:val="000C053A"/>
    <w:rsid w:val="000C0CB9"/>
    <w:rsid w:val="000C110A"/>
    <w:rsid w:val="000C19ED"/>
    <w:rsid w:val="000C23A0"/>
    <w:rsid w:val="000C2971"/>
    <w:rsid w:val="000C2C12"/>
    <w:rsid w:val="000C44A6"/>
    <w:rsid w:val="000C4A9C"/>
    <w:rsid w:val="000C6225"/>
    <w:rsid w:val="000C6801"/>
    <w:rsid w:val="000C6B7C"/>
    <w:rsid w:val="000C6C17"/>
    <w:rsid w:val="000D0437"/>
    <w:rsid w:val="000D0BB3"/>
    <w:rsid w:val="000D0E2D"/>
    <w:rsid w:val="000D1139"/>
    <w:rsid w:val="000D127E"/>
    <w:rsid w:val="000D1C6B"/>
    <w:rsid w:val="000D2FEE"/>
    <w:rsid w:val="000D345B"/>
    <w:rsid w:val="000D3CF1"/>
    <w:rsid w:val="000D43F9"/>
    <w:rsid w:val="000D5442"/>
    <w:rsid w:val="000D5B25"/>
    <w:rsid w:val="000D68A3"/>
    <w:rsid w:val="000D6AA9"/>
    <w:rsid w:val="000E02FC"/>
    <w:rsid w:val="000E04AB"/>
    <w:rsid w:val="000E0842"/>
    <w:rsid w:val="000E1025"/>
    <w:rsid w:val="000E112D"/>
    <w:rsid w:val="000E14C4"/>
    <w:rsid w:val="000E1895"/>
    <w:rsid w:val="000E1C5D"/>
    <w:rsid w:val="000E24F0"/>
    <w:rsid w:val="000E38D5"/>
    <w:rsid w:val="000E3AA1"/>
    <w:rsid w:val="000E4256"/>
    <w:rsid w:val="000E57A8"/>
    <w:rsid w:val="000E5976"/>
    <w:rsid w:val="000E5987"/>
    <w:rsid w:val="000E5A14"/>
    <w:rsid w:val="000E6111"/>
    <w:rsid w:val="000E729E"/>
    <w:rsid w:val="000E76F3"/>
    <w:rsid w:val="000E79F9"/>
    <w:rsid w:val="000F07C3"/>
    <w:rsid w:val="000F085B"/>
    <w:rsid w:val="000F1B85"/>
    <w:rsid w:val="000F2B5E"/>
    <w:rsid w:val="000F54E9"/>
    <w:rsid w:val="000F55D1"/>
    <w:rsid w:val="000F57A2"/>
    <w:rsid w:val="000F5C30"/>
    <w:rsid w:val="000F6492"/>
    <w:rsid w:val="000F6AF7"/>
    <w:rsid w:val="000F6DAC"/>
    <w:rsid w:val="000F73B6"/>
    <w:rsid w:val="000F7706"/>
    <w:rsid w:val="000F792B"/>
    <w:rsid w:val="00100774"/>
    <w:rsid w:val="00102471"/>
    <w:rsid w:val="00103C30"/>
    <w:rsid w:val="001049D9"/>
    <w:rsid w:val="00104B95"/>
    <w:rsid w:val="001078D8"/>
    <w:rsid w:val="001101E9"/>
    <w:rsid w:val="001104CD"/>
    <w:rsid w:val="00111275"/>
    <w:rsid w:val="001118B7"/>
    <w:rsid w:val="001121C1"/>
    <w:rsid w:val="001122F6"/>
    <w:rsid w:val="00112C06"/>
    <w:rsid w:val="00113462"/>
    <w:rsid w:val="00113693"/>
    <w:rsid w:val="001138FE"/>
    <w:rsid w:val="00114385"/>
    <w:rsid w:val="00115531"/>
    <w:rsid w:val="0011560A"/>
    <w:rsid w:val="0011599D"/>
    <w:rsid w:val="00116075"/>
    <w:rsid w:val="001164C6"/>
    <w:rsid w:val="00117B39"/>
    <w:rsid w:val="00121505"/>
    <w:rsid w:val="00121CD3"/>
    <w:rsid w:val="0012270B"/>
    <w:rsid w:val="00122CC6"/>
    <w:rsid w:val="00123469"/>
    <w:rsid w:val="00123F86"/>
    <w:rsid w:val="00124AAF"/>
    <w:rsid w:val="00124DB3"/>
    <w:rsid w:val="00124FE8"/>
    <w:rsid w:val="001252F0"/>
    <w:rsid w:val="0012556F"/>
    <w:rsid w:val="0012608E"/>
    <w:rsid w:val="001264E6"/>
    <w:rsid w:val="00126629"/>
    <w:rsid w:val="00126B4F"/>
    <w:rsid w:val="00126E5A"/>
    <w:rsid w:val="00127C6D"/>
    <w:rsid w:val="001300DB"/>
    <w:rsid w:val="001303B0"/>
    <w:rsid w:val="001318AC"/>
    <w:rsid w:val="001325EF"/>
    <w:rsid w:val="00133D79"/>
    <w:rsid w:val="00133F8C"/>
    <w:rsid w:val="001352DF"/>
    <w:rsid w:val="00135E28"/>
    <w:rsid w:val="00136499"/>
    <w:rsid w:val="00136BF3"/>
    <w:rsid w:val="00141D99"/>
    <w:rsid w:val="00141F39"/>
    <w:rsid w:val="00143015"/>
    <w:rsid w:val="00144589"/>
    <w:rsid w:val="00145B8E"/>
    <w:rsid w:val="00147015"/>
    <w:rsid w:val="0015046A"/>
    <w:rsid w:val="00150D0C"/>
    <w:rsid w:val="0015219D"/>
    <w:rsid w:val="00152320"/>
    <w:rsid w:val="00152A32"/>
    <w:rsid w:val="00152A62"/>
    <w:rsid w:val="00152FCB"/>
    <w:rsid w:val="001530FB"/>
    <w:rsid w:val="0015310B"/>
    <w:rsid w:val="001538A2"/>
    <w:rsid w:val="00154383"/>
    <w:rsid w:val="001547D8"/>
    <w:rsid w:val="00154D34"/>
    <w:rsid w:val="001552CE"/>
    <w:rsid w:val="00157038"/>
    <w:rsid w:val="0015728D"/>
    <w:rsid w:val="00157668"/>
    <w:rsid w:val="00160203"/>
    <w:rsid w:val="001613EE"/>
    <w:rsid w:val="00161732"/>
    <w:rsid w:val="0016253A"/>
    <w:rsid w:val="00162B9B"/>
    <w:rsid w:val="001634FD"/>
    <w:rsid w:val="00163A43"/>
    <w:rsid w:val="00163B80"/>
    <w:rsid w:val="00164573"/>
    <w:rsid w:val="001647D3"/>
    <w:rsid w:val="00165864"/>
    <w:rsid w:val="001659C2"/>
    <w:rsid w:val="00167B48"/>
    <w:rsid w:val="0017029C"/>
    <w:rsid w:val="00170A2A"/>
    <w:rsid w:val="00172714"/>
    <w:rsid w:val="001728B4"/>
    <w:rsid w:val="00172A2C"/>
    <w:rsid w:val="00173038"/>
    <w:rsid w:val="001737EF"/>
    <w:rsid w:val="00174AE4"/>
    <w:rsid w:val="00174F31"/>
    <w:rsid w:val="00175874"/>
    <w:rsid w:val="00175E5A"/>
    <w:rsid w:val="00176B3B"/>
    <w:rsid w:val="00177805"/>
    <w:rsid w:val="00180712"/>
    <w:rsid w:val="00181FB6"/>
    <w:rsid w:val="00181FC2"/>
    <w:rsid w:val="0018235D"/>
    <w:rsid w:val="0018265E"/>
    <w:rsid w:val="00182E9F"/>
    <w:rsid w:val="00183E21"/>
    <w:rsid w:val="001847E2"/>
    <w:rsid w:val="00184B8C"/>
    <w:rsid w:val="00186CD9"/>
    <w:rsid w:val="001903E6"/>
    <w:rsid w:val="001904E5"/>
    <w:rsid w:val="00191815"/>
    <w:rsid w:val="00192223"/>
    <w:rsid w:val="00192889"/>
    <w:rsid w:val="001929A1"/>
    <w:rsid w:val="0019345A"/>
    <w:rsid w:val="00193472"/>
    <w:rsid w:val="0019348A"/>
    <w:rsid w:val="00193A82"/>
    <w:rsid w:val="00193B34"/>
    <w:rsid w:val="00194B8C"/>
    <w:rsid w:val="001955D8"/>
    <w:rsid w:val="001969B6"/>
    <w:rsid w:val="00197A7F"/>
    <w:rsid w:val="00197FBB"/>
    <w:rsid w:val="001A0040"/>
    <w:rsid w:val="001A0385"/>
    <w:rsid w:val="001A0D65"/>
    <w:rsid w:val="001A1FCD"/>
    <w:rsid w:val="001A20EA"/>
    <w:rsid w:val="001A2BB9"/>
    <w:rsid w:val="001A4A2A"/>
    <w:rsid w:val="001A5274"/>
    <w:rsid w:val="001A6AE6"/>
    <w:rsid w:val="001A7B44"/>
    <w:rsid w:val="001A7DB2"/>
    <w:rsid w:val="001B02DB"/>
    <w:rsid w:val="001B08C1"/>
    <w:rsid w:val="001B096B"/>
    <w:rsid w:val="001B0EA3"/>
    <w:rsid w:val="001B1A6A"/>
    <w:rsid w:val="001B1D48"/>
    <w:rsid w:val="001B23A8"/>
    <w:rsid w:val="001B35CC"/>
    <w:rsid w:val="001B3E3D"/>
    <w:rsid w:val="001B41C0"/>
    <w:rsid w:val="001B4DFD"/>
    <w:rsid w:val="001B553B"/>
    <w:rsid w:val="001B58EA"/>
    <w:rsid w:val="001B5909"/>
    <w:rsid w:val="001B67DF"/>
    <w:rsid w:val="001B7445"/>
    <w:rsid w:val="001B75E6"/>
    <w:rsid w:val="001B7CF6"/>
    <w:rsid w:val="001C093C"/>
    <w:rsid w:val="001C1178"/>
    <w:rsid w:val="001C1E5F"/>
    <w:rsid w:val="001C26DD"/>
    <w:rsid w:val="001C2DB8"/>
    <w:rsid w:val="001C4005"/>
    <w:rsid w:val="001C5610"/>
    <w:rsid w:val="001C6040"/>
    <w:rsid w:val="001C672D"/>
    <w:rsid w:val="001C6C9F"/>
    <w:rsid w:val="001C79FF"/>
    <w:rsid w:val="001D024A"/>
    <w:rsid w:val="001D1A22"/>
    <w:rsid w:val="001D2709"/>
    <w:rsid w:val="001D2972"/>
    <w:rsid w:val="001D34C5"/>
    <w:rsid w:val="001D3969"/>
    <w:rsid w:val="001D446D"/>
    <w:rsid w:val="001D514A"/>
    <w:rsid w:val="001D7724"/>
    <w:rsid w:val="001E1A73"/>
    <w:rsid w:val="001E20F7"/>
    <w:rsid w:val="001E2AF5"/>
    <w:rsid w:val="001E3202"/>
    <w:rsid w:val="001E334F"/>
    <w:rsid w:val="001E40A7"/>
    <w:rsid w:val="001E4187"/>
    <w:rsid w:val="001E45F0"/>
    <w:rsid w:val="001E511D"/>
    <w:rsid w:val="001E55FB"/>
    <w:rsid w:val="001E5A1C"/>
    <w:rsid w:val="001E73AD"/>
    <w:rsid w:val="001F037C"/>
    <w:rsid w:val="001F0867"/>
    <w:rsid w:val="001F0A5D"/>
    <w:rsid w:val="001F0A5E"/>
    <w:rsid w:val="001F1456"/>
    <w:rsid w:val="001F1783"/>
    <w:rsid w:val="001F212F"/>
    <w:rsid w:val="001F2357"/>
    <w:rsid w:val="001F2769"/>
    <w:rsid w:val="001F342E"/>
    <w:rsid w:val="001F3471"/>
    <w:rsid w:val="001F366A"/>
    <w:rsid w:val="001F3B44"/>
    <w:rsid w:val="001F3F52"/>
    <w:rsid w:val="001F3F82"/>
    <w:rsid w:val="001F416F"/>
    <w:rsid w:val="001F440F"/>
    <w:rsid w:val="001F4ECA"/>
    <w:rsid w:val="001F5287"/>
    <w:rsid w:val="001F5519"/>
    <w:rsid w:val="001F5A69"/>
    <w:rsid w:val="001F65A9"/>
    <w:rsid w:val="001F65DC"/>
    <w:rsid w:val="001F6CF0"/>
    <w:rsid w:val="001F79BE"/>
    <w:rsid w:val="002005FC"/>
    <w:rsid w:val="0020083D"/>
    <w:rsid w:val="00201331"/>
    <w:rsid w:val="00202760"/>
    <w:rsid w:val="00202E0D"/>
    <w:rsid w:val="00203744"/>
    <w:rsid w:val="00203CB5"/>
    <w:rsid w:val="00203CF3"/>
    <w:rsid w:val="00203F5A"/>
    <w:rsid w:val="00204340"/>
    <w:rsid w:val="002046B0"/>
    <w:rsid w:val="00205947"/>
    <w:rsid w:val="00205A04"/>
    <w:rsid w:val="00205DF5"/>
    <w:rsid w:val="00206696"/>
    <w:rsid w:val="0020670C"/>
    <w:rsid w:val="00206722"/>
    <w:rsid w:val="00206C53"/>
    <w:rsid w:val="00207754"/>
    <w:rsid w:val="00207816"/>
    <w:rsid w:val="00207A37"/>
    <w:rsid w:val="00207CB4"/>
    <w:rsid w:val="00207E96"/>
    <w:rsid w:val="00210AB5"/>
    <w:rsid w:val="00211091"/>
    <w:rsid w:val="002114BE"/>
    <w:rsid w:val="0021156B"/>
    <w:rsid w:val="00211A00"/>
    <w:rsid w:val="00212310"/>
    <w:rsid w:val="00213DEB"/>
    <w:rsid w:val="002141E5"/>
    <w:rsid w:val="00214447"/>
    <w:rsid w:val="0021466D"/>
    <w:rsid w:val="00214B72"/>
    <w:rsid w:val="00216729"/>
    <w:rsid w:val="00216A32"/>
    <w:rsid w:val="00220DAB"/>
    <w:rsid w:val="00220EBE"/>
    <w:rsid w:val="0022101D"/>
    <w:rsid w:val="00221686"/>
    <w:rsid w:val="002217C1"/>
    <w:rsid w:val="002218BA"/>
    <w:rsid w:val="00221A73"/>
    <w:rsid w:val="00222C39"/>
    <w:rsid w:val="00222F4B"/>
    <w:rsid w:val="0022349F"/>
    <w:rsid w:val="00223E44"/>
    <w:rsid w:val="002243AB"/>
    <w:rsid w:val="00224B10"/>
    <w:rsid w:val="0022553B"/>
    <w:rsid w:val="00225573"/>
    <w:rsid w:val="0022646D"/>
    <w:rsid w:val="00226921"/>
    <w:rsid w:val="00226977"/>
    <w:rsid w:val="002270F0"/>
    <w:rsid w:val="00227825"/>
    <w:rsid w:val="00227947"/>
    <w:rsid w:val="00227DA2"/>
    <w:rsid w:val="0023026C"/>
    <w:rsid w:val="00232475"/>
    <w:rsid w:val="0023428D"/>
    <w:rsid w:val="00234787"/>
    <w:rsid w:val="00234815"/>
    <w:rsid w:val="00235A9E"/>
    <w:rsid w:val="00236A7B"/>
    <w:rsid w:val="002378AC"/>
    <w:rsid w:val="00241CEA"/>
    <w:rsid w:val="00242FDF"/>
    <w:rsid w:val="00243089"/>
    <w:rsid w:val="002441ED"/>
    <w:rsid w:val="002447AA"/>
    <w:rsid w:val="00244BA8"/>
    <w:rsid w:val="00245DAD"/>
    <w:rsid w:val="00246E2C"/>
    <w:rsid w:val="002475D9"/>
    <w:rsid w:val="00247E3E"/>
    <w:rsid w:val="002501F7"/>
    <w:rsid w:val="002505F5"/>
    <w:rsid w:val="00250A4D"/>
    <w:rsid w:val="0025169C"/>
    <w:rsid w:val="0025209A"/>
    <w:rsid w:val="002521B8"/>
    <w:rsid w:val="00252DCD"/>
    <w:rsid w:val="002537F5"/>
    <w:rsid w:val="00254325"/>
    <w:rsid w:val="00254BDB"/>
    <w:rsid w:val="00256320"/>
    <w:rsid w:val="002571B5"/>
    <w:rsid w:val="0025784D"/>
    <w:rsid w:val="00261116"/>
    <w:rsid w:val="00262C24"/>
    <w:rsid w:val="00263845"/>
    <w:rsid w:val="00263C06"/>
    <w:rsid w:val="00263D9B"/>
    <w:rsid w:val="0026468D"/>
    <w:rsid w:val="00264BFB"/>
    <w:rsid w:val="00264F44"/>
    <w:rsid w:val="002677D0"/>
    <w:rsid w:val="00267D2B"/>
    <w:rsid w:val="002700D3"/>
    <w:rsid w:val="002729C3"/>
    <w:rsid w:val="00272BE2"/>
    <w:rsid w:val="002748F8"/>
    <w:rsid w:val="002755F4"/>
    <w:rsid w:val="00275745"/>
    <w:rsid w:val="0027576C"/>
    <w:rsid w:val="00276DF9"/>
    <w:rsid w:val="00276EEF"/>
    <w:rsid w:val="00277B95"/>
    <w:rsid w:val="002800FA"/>
    <w:rsid w:val="0028045A"/>
    <w:rsid w:val="002804A3"/>
    <w:rsid w:val="00280A36"/>
    <w:rsid w:val="00280DD7"/>
    <w:rsid w:val="00281AFF"/>
    <w:rsid w:val="00282533"/>
    <w:rsid w:val="00282A38"/>
    <w:rsid w:val="00282B8C"/>
    <w:rsid w:val="002840AC"/>
    <w:rsid w:val="0028576E"/>
    <w:rsid w:val="0028620C"/>
    <w:rsid w:val="002862B4"/>
    <w:rsid w:val="002868F2"/>
    <w:rsid w:val="00286F6A"/>
    <w:rsid w:val="00287C2A"/>
    <w:rsid w:val="002903BB"/>
    <w:rsid w:val="0029066C"/>
    <w:rsid w:val="0029129E"/>
    <w:rsid w:val="00292875"/>
    <w:rsid w:val="00293665"/>
    <w:rsid w:val="00293E05"/>
    <w:rsid w:val="00294080"/>
    <w:rsid w:val="00294A65"/>
    <w:rsid w:val="00295411"/>
    <w:rsid w:val="00295868"/>
    <w:rsid w:val="00295D99"/>
    <w:rsid w:val="00296F2E"/>
    <w:rsid w:val="002975FC"/>
    <w:rsid w:val="002A0168"/>
    <w:rsid w:val="002A1DBD"/>
    <w:rsid w:val="002A1EE4"/>
    <w:rsid w:val="002A23C3"/>
    <w:rsid w:val="002A2A61"/>
    <w:rsid w:val="002A2AC8"/>
    <w:rsid w:val="002A3885"/>
    <w:rsid w:val="002A3FEC"/>
    <w:rsid w:val="002A4B6B"/>
    <w:rsid w:val="002A5624"/>
    <w:rsid w:val="002A58BE"/>
    <w:rsid w:val="002A5FDD"/>
    <w:rsid w:val="002B1995"/>
    <w:rsid w:val="002B2355"/>
    <w:rsid w:val="002B24E9"/>
    <w:rsid w:val="002B2D58"/>
    <w:rsid w:val="002B3005"/>
    <w:rsid w:val="002B3B74"/>
    <w:rsid w:val="002B3E84"/>
    <w:rsid w:val="002B401D"/>
    <w:rsid w:val="002B58D4"/>
    <w:rsid w:val="002B63B1"/>
    <w:rsid w:val="002B6A48"/>
    <w:rsid w:val="002B7345"/>
    <w:rsid w:val="002B736C"/>
    <w:rsid w:val="002B7615"/>
    <w:rsid w:val="002C07BE"/>
    <w:rsid w:val="002C2235"/>
    <w:rsid w:val="002C3372"/>
    <w:rsid w:val="002C3AFA"/>
    <w:rsid w:val="002C4103"/>
    <w:rsid w:val="002C47C8"/>
    <w:rsid w:val="002C4C19"/>
    <w:rsid w:val="002C61D4"/>
    <w:rsid w:val="002D1A84"/>
    <w:rsid w:val="002D1B1B"/>
    <w:rsid w:val="002D246F"/>
    <w:rsid w:val="002D2DE8"/>
    <w:rsid w:val="002D31DF"/>
    <w:rsid w:val="002D5AE3"/>
    <w:rsid w:val="002D5CF1"/>
    <w:rsid w:val="002D6105"/>
    <w:rsid w:val="002D7751"/>
    <w:rsid w:val="002D7788"/>
    <w:rsid w:val="002E02F1"/>
    <w:rsid w:val="002E0A48"/>
    <w:rsid w:val="002E0F38"/>
    <w:rsid w:val="002E1084"/>
    <w:rsid w:val="002E1913"/>
    <w:rsid w:val="002E1A5C"/>
    <w:rsid w:val="002E1AD6"/>
    <w:rsid w:val="002E2051"/>
    <w:rsid w:val="002E3DEF"/>
    <w:rsid w:val="002E3F88"/>
    <w:rsid w:val="002E41F9"/>
    <w:rsid w:val="002E495D"/>
    <w:rsid w:val="002E55B7"/>
    <w:rsid w:val="002E59C3"/>
    <w:rsid w:val="002E7E4E"/>
    <w:rsid w:val="002F0E6B"/>
    <w:rsid w:val="002F15BF"/>
    <w:rsid w:val="002F1F02"/>
    <w:rsid w:val="002F250B"/>
    <w:rsid w:val="002F29F9"/>
    <w:rsid w:val="002F2C22"/>
    <w:rsid w:val="002F31B2"/>
    <w:rsid w:val="002F3A5C"/>
    <w:rsid w:val="002F4907"/>
    <w:rsid w:val="002F5682"/>
    <w:rsid w:val="002F5D38"/>
    <w:rsid w:val="002F733D"/>
    <w:rsid w:val="003006D0"/>
    <w:rsid w:val="003014BD"/>
    <w:rsid w:val="003015AD"/>
    <w:rsid w:val="00301B67"/>
    <w:rsid w:val="00302032"/>
    <w:rsid w:val="003022AF"/>
    <w:rsid w:val="00302D62"/>
    <w:rsid w:val="00304069"/>
    <w:rsid w:val="00304C45"/>
    <w:rsid w:val="00305357"/>
    <w:rsid w:val="003054EC"/>
    <w:rsid w:val="00306B63"/>
    <w:rsid w:val="00307514"/>
    <w:rsid w:val="00310680"/>
    <w:rsid w:val="0031084C"/>
    <w:rsid w:val="00310D00"/>
    <w:rsid w:val="0031100B"/>
    <w:rsid w:val="003111D9"/>
    <w:rsid w:val="003125C5"/>
    <w:rsid w:val="00313428"/>
    <w:rsid w:val="00313EF5"/>
    <w:rsid w:val="00314E54"/>
    <w:rsid w:val="00314ECB"/>
    <w:rsid w:val="00316B59"/>
    <w:rsid w:val="003173DA"/>
    <w:rsid w:val="00320EDE"/>
    <w:rsid w:val="00322293"/>
    <w:rsid w:val="003226E8"/>
    <w:rsid w:val="00323116"/>
    <w:rsid w:val="0032355A"/>
    <w:rsid w:val="0032450A"/>
    <w:rsid w:val="00324CBB"/>
    <w:rsid w:val="003250F0"/>
    <w:rsid w:val="003253D9"/>
    <w:rsid w:val="00325C69"/>
    <w:rsid w:val="00326E02"/>
    <w:rsid w:val="00330469"/>
    <w:rsid w:val="00330E1B"/>
    <w:rsid w:val="00331D71"/>
    <w:rsid w:val="0033395D"/>
    <w:rsid w:val="003349BE"/>
    <w:rsid w:val="00335617"/>
    <w:rsid w:val="00335B5C"/>
    <w:rsid w:val="00335CA9"/>
    <w:rsid w:val="00336301"/>
    <w:rsid w:val="00336A02"/>
    <w:rsid w:val="0034182C"/>
    <w:rsid w:val="003422BE"/>
    <w:rsid w:val="003425FC"/>
    <w:rsid w:val="003429BF"/>
    <w:rsid w:val="00343990"/>
    <w:rsid w:val="0034696D"/>
    <w:rsid w:val="003475EA"/>
    <w:rsid w:val="00347C0E"/>
    <w:rsid w:val="00347ED6"/>
    <w:rsid w:val="0035108E"/>
    <w:rsid w:val="0035149B"/>
    <w:rsid w:val="00352051"/>
    <w:rsid w:val="00352757"/>
    <w:rsid w:val="00354C2C"/>
    <w:rsid w:val="00354DB9"/>
    <w:rsid w:val="00355AA1"/>
    <w:rsid w:val="00355C55"/>
    <w:rsid w:val="00357581"/>
    <w:rsid w:val="00361679"/>
    <w:rsid w:val="00361A97"/>
    <w:rsid w:val="00363436"/>
    <w:rsid w:val="003649B7"/>
    <w:rsid w:val="00365E8C"/>
    <w:rsid w:val="00370D29"/>
    <w:rsid w:val="00370DDE"/>
    <w:rsid w:val="00373303"/>
    <w:rsid w:val="00373A77"/>
    <w:rsid w:val="003752F3"/>
    <w:rsid w:val="00375494"/>
    <w:rsid w:val="00375FA4"/>
    <w:rsid w:val="003767A5"/>
    <w:rsid w:val="00376886"/>
    <w:rsid w:val="003769BC"/>
    <w:rsid w:val="00376C20"/>
    <w:rsid w:val="00376C96"/>
    <w:rsid w:val="00377326"/>
    <w:rsid w:val="00380790"/>
    <w:rsid w:val="00380943"/>
    <w:rsid w:val="00380E00"/>
    <w:rsid w:val="003815AD"/>
    <w:rsid w:val="00381D1F"/>
    <w:rsid w:val="00384AC2"/>
    <w:rsid w:val="003873F9"/>
    <w:rsid w:val="00387989"/>
    <w:rsid w:val="0039081C"/>
    <w:rsid w:val="003914E8"/>
    <w:rsid w:val="003923F3"/>
    <w:rsid w:val="0039243C"/>
    <w:rsid w:val="00393100"/>
    <w:rsid w:val="00394EAC"/>
    <w:rsid w:val="00396B81"/>
    <w:rsid w:val="003972CF"/>
    <w:rsid w:val="00397D8E"/>
    <w:rsid w:val="003A0956"/>
    <w:rsid w:val="003A0A03"/>
    <w:rsid w:val="003A1324"/>
    <w:rsid w:val="003A1CD0"/>
    <w:rsid w:val="003A2746"/>
    <w:rsid w:val="003A2E4A"/>
    <w:rsid w:val="003A3410"/>
    <w:rsid w:val="003A3579"/>
    <w:rsid w:val="003A4781"/>
    <w:rsid w:val="003A4FDC"/>
    <w:rsid w:val="003A723C"/>
    <w:rsid w:val="003A7810"/>
    <w:rsid w:val="003A7D87"/>
    <w:rsid w:val="003A7E32"/>
    <w:rsid w:val="003B01BC"/>
    <w:rsid w:val="003B397A"/>
    <w:rsid w:val="003B47A9"/>
    <w:rsid w:val="003B520A"/>
    <w:rsid w:val="003B5A44"/>
    <w:rsid w:val="003B5BA3"/>
    <w:rsid w:val="003B6064"/>
    <w:rsid w:val="003B69C5"/>
    <w:rsid w:val="003B74DD"/>
    <w:rsid w:val="003C0488"/>
    <w:rsid w:val="003C05E9"/>
    <w:rsid w:val="003C17EF"/>
    <w:rsid w:val="003C32D4"/>
    <w:rsid w:val="003C3558"/>
    <w:rsid w:val="003C45FC"/>
    <w:rsid w:val="003C4782"/>
    <w:rsid w:val="003C4EF8"/>
    <w:rsid w:val="003C5085"/>
    <w:rsid w:val="003C573D"/>
    <w:rsid w:val="003C5964"/>
    <w:rsid w:val="003D00BB"/>
    <w:rsid w:val="003D0174"/>
    <w:rsid w:val="003D2999"/>
    <w:rsid w:val="003D2A45"/>
    <w:rsid w:val="003D30DE"/>
    <w:rsid w:val="003D40F8"/>
    <w:rsid w:val="003D412C"/>
    <w:rsid w:val="003D453A"/>
    <w:rsid w:val="003D5133"/>
    <w:rsid w:val="003D54E6"/>
    <w:rsid w:val="003D6B00"/>
    <w:rsid w:val="003D7A08"/>
    <w:rsid w:val="003E0D07"/>
    <w:rsid w:val="003E15C0"/>
    <w:rsid w:val="003E1C35"/>
    <w:rsid w:val="003E1F17"/>
    <w:rsid w:val="003E2440"/>
    <w:rsid w:val="003E2600"/>
    <w:rsid w:val="003E2E2B"/>
    <w:rsid w:val="003E3982"/>
    <w:rsid w:val="003E3E58"/>
    <w:rsid w:val="003E4F4C"/>
    <w:rsid w:val="003E50C4"/>
    <w:rsid w:val="003E5897"/>
    <w:rsid w:val="003E6ECB"/>
    <w:rsid w:val="003E7862"/>
    <w:rsid w:val="003E78F8"/>
    <w:rsid w:val="003E7BB8"/>
    <w:rsid w:val="003F09ED"/>
    <w:rsid w:val="003F0CF7"/>
    <w:rsid w:val="003F1CA1"/>
    <w:rsid w:val="003F2C57"/>
    <w:rsid w:val="003F3335"/>
    <w:rsid w:val="003F34D7"/>
    <w:rsid w:val="003F3B19"/>
    <w:rsid w:val="003F48B8"/>
    <w:rsid w:val="003F4CB8"/>
    <w:rsid w:val="003F4D96"/>
    <w:rsid w:val="003F5BD2"/>
    <w:rsid w:val="003F5DEA"/>
    <w:rsid w:val="003F5FC5"/>
    <w:rsid w:val="003F61BA"/>
    <w:rsid w:val="003F7AAB"/>
    <w:rsid w:val="0040009F"/>
    <w:rsid w:val="00400414"/>
    <w:rsid w:val="00401172"/>
    <w:rsid w:val="00401693"/>
    <w:rsid w:val="00401FB6"/>
    <w:rsid w:val="00402BCF"/>
    <w:rsid w:val="00404534"/>
    <w:rsid w:val="0040493D"/>
    <w:rsid w:val="00405DE1"/>
    <w:rsid w:val="0040637F"/>
    <w:rsid w:val="0041123B"/>
    <w:rsid w:val="00411F9B"/>
    <w:rsid w:val="00412816"/>
    <w:rsid w:val="00413875"/>
    <w:rsid w:val="0041390F"/>
    <w:rsid w:val="004140E1"/>
    <w:rsid w:val="0041594A"/>
    <w:rsid w:val="00416EB1"/>
    <w:rsid w:val="00417EB3"/>
    <w:rsid w:val="00421147"/>
    <w:rsid w:val="004216EF"/>
    <w:rsid w:val="004218F9"/>
    <w:rsid w:val="00421E4B"/>
    <w:rsid w:val="00423AC8"/>
    <w:rsid w:val="004245CE"/>
    <w:rsid w:val="0042567F"/>
    <w:rsid w:val="004279F7"/>
    <w:rsid w:val="0043108A"/>
    <w:rsid w:val="00431A02"/>
    <w:rsid w:val="00431D8A"/>
    <w:rsid w:val="00432479"/>
    <w:rsid w:val="004324F5"/>
    <w:rsid w:val="00433B1A"/>
    <w:rsid w:val="004350CE"/>
    <w:rsid w:val="00436BFE"/>
    <w:rsid w:val="00437329"/>
    <w:rsid w:val="00437CC8"/>
    <w:rsid w:val="00437DDC"/>
    <w:rsid w:val="00440574"/>
    <w:rsid w:val="0044076E"/>
    <w:rsid w:val="00440D21"/>
    <w:rsid w:val="00440E40"/>
    <w:rsid w:val="00442A63"/>
    <w:rsid w:val="0044512D"/>
    <w:rsid w:val="0044535F"/>
    <w:rsid w:val="00446CA7"/>
    <w:rsid w:val="0044720E"/>
    <w:rsid w:val="00447398"/>
    <w:rsid w:val="004476EB"/>
    <w:rsid w:val="0045045E"/>
    <w:rsid w:val="00450735"/>
    <w:rsid w:val="0045093B"/>
    <w:rsid w:val="00451278"/>
    <w:rsid w:val="0045171C"/>
    <w:rsid w:val="004522E8"/>
    <w:rsid w:val="0045299C"/>
    <w:rsid w:val="0045430B"/>
    <w:rsid w:val="00454A75"/>
    <w:rsid w:val="00455041"/>
    <w:rsid w:val="004552C4"/>
    <w:rsid w:val="004560B4"/>
    <w:rsid w:val="00457AFC"/>
    <w:rsid w:val="00461C36"/>
    <w:rsid w:val="0046260A"/>
    <w:rsid w:val="0046261A"/>
    <w:rsid w:val="00462C54"/>
    <w:rsid w:val="00463648"/>
    <w:rsid w:val="00463A3B"/>
    <w:rsid w:val="004642AA"/>
    <w:rsid w:val="0046459B"/>
    <w:rsid w:val="0046477F"/>
    <w:rsid w:val="004651BF"/>
    <w:rsid w:val="004655B3"/>
    <w:rsid w:val="00465C8D"/>
    <w:rsid w:val="004668D5"/>
    <w:rsid w:val="0046713D"/>
    <w:rsid w:val="004677C5"/>
    <w:rsid w:val="00471E86"/>
    <w:rsid w:val="00472C53"/>
    <w:rsid w:val="00473D56"/>
    <w:rsid w:val="00473F5E"/>
    <w:rsid w:val="004748D8"/>
    <w:rsid w:val="00475C08"/>
    <w:rsid w:val="00476242"/>
    <w:rsid w:val="00476E4D"/>
    <w:rsid w:val="004800DB"/>
    <w:rsid w:val="00482C02"/>
    <w:rsid w:val="00485149"/>
    <w:rsid w:val="00485760"/>
    <w:rsid w:val="0048615D"/>
    <w:rsid w:val="00486A9F"/>
    <w:rsid w:val="00486AA0"/>
    <w:rsid w:val="00487524"/>
    <w:rsid w:val="00487993"/>
    <w:rsid w:val="00487ADE"/>
    <w:rsid w:val="00487D56"/>
    <w:rsid w:val="004900FF"/>
    <w:rsid w:val="004913C9"/>
    <w:rsid w:val="00492511"/>
    <w:rsid w:val="0049275C"/>
    <w:rsid w:val="00493867"/>
    <w:rsid w:val="00493A27"/>
    <w:rsid w:val="004941A5"/>
    <w:rsid w:val="00494BE3"/>
    <w:rsid w:val="00494F5D"/>
    <w:rsid w:val="0049503E"/>
    <w:rsid w:val="004954E9"/>
    <w:rsid w:val="0049605C"/>
    <w:rsid w:val="004969E5"/>
    <w:rsid w:val="004971B5"/>
    <w:rsid w:val="00497B1C"/>
    <w:rsid w:val="004A0284"/>
    <w:rsid w:val="004A0455"/>
    <w:rsid w:val="004A0554"/>
    <w:rsid w:val="004A06CE"/>
    <w:rsid w:val="004A081A"/>
    <w:rsid w:val="004A40BC"/>
    <w:rsid w:val="004A47A9"/>
    <w:rsid w:val="004A4E06"/>
    <w:rsid w:val="004B01A3"/>
    <w:rsid w:val="004B0D33"/>
    <w:rsid w:val="004B1A70"/>
    <w:rsid w:val="004B340B"/>
    <w:rsid w:val="004B38A5"/>
    <w:rsid w:val="004B418F"/>
    <w:rsid w:val="004B562D"/>
    <w:rsid w:val="004B5896"/>
    <w:rsid w:val="004B58DD"/>
    <w:rsid w:val="004B60F6"/>
    <w:rsid w:val="004B6248"/>
    <w:rsid w:val="004B62EB"/>
    <w:rsid w:val="004B6DFD"/>
    <w:rsid w:val="004B7543"/>
    <w:rsid w:val="004C1300"/>
    <w:rsid w:val="004C191D"/>
    <w:rsid w:val="004C281D"/>
    <w:rsid w:val="004C284F"/>
    <w:rsid w:val="004C2E76"/>
    <w:rsid w:val="004C397C"/>
    <w:rsid w:val="004C4D60"/>
    <w:rsid w:val="004C4F2A"/>
    <w:rsid w:val="004C508B"/>
    <w:rsid w:val="004C63FC"/>
    <w:rsid w:val="004C7499"/>
    <w:rsid w:val="004C7800"/>
    <w:rsid w:val="004C79FA"/>
    <w:rsid w:val="004C7BAC"/>
    <w:rsid w:val="004D0148"/>
    <w:rsid w:val="004D018D"/>
    <w:rsid w:val="004D0C68"/>
    <w:rsid w:val="004D2620"/>
    <w:rsid w:val="004D2919"/>
    <w:rsid w:val="004D376B"/>
    <w:rsid w:val="004D38D3"/>
    <w:rsid w:val="004D4CC3"/>
    <w:rsid w:val="004D5427"/>
    <w:rsid w:val="004D5A99"/>
    <w:rsid w:val="004D63C6"/>
    <w:rsid w:val="004D7122"/>
    <w:rsid w:val="004D7133"/>
    <w:rsid w:val="004D79D9"/>
    <w:rsid w:val="004E05B2"/>
    <w:rsid w:val="004E090B"/>
    <w:rsid w:val="004E0FD2"/>
    <w:rsid w:val="004E1679"/>
    <w:rsid w:val="004E2B5E"/>
    <w:rsid w:val="004E2FB3"/>
    <w:rsid w:val="004E3FB1"/>
    <w:rsid w:val="004E502F"/>
    <w:rsid w:val="004E572A"/>
    <w:rsid w:val="004E5941"/>
    <w:rsid w:val="004E75E1"/>
    <w:rsid w:val="004E7B14"/>
    <w:rsid w:val="004E7FAD"/>
    <w:rsid w:val="004F1856"/>
    <w:rsid w:val="004F18D2"/>
    <w:rsid w:val="004F26F7"/>
    <w:rsid w:val="004F3082"/>
    <w:rsid w:val="004F3A48"/>
    <w:rsid w:val="004F4DA0"/>
    <w:rsid w:val="004F60B8"/>
    <w:rsid w:val="004F668E"/>
    <w:rsid w:val="004F7219"/>
    <w:rsid w:val="004F7977"/>
    <w:rsid w:val="004F7B3B"/>
    <w:rsid w:val="00501D03"/>
    <w:rsid w:val="00502072"/>
    <w:rsid w:val="0050304E"/>
    <w:rsid w:val="005043DA"/>
    <w:rsid w:val="00504501"/>
    <w:rsid w:val="00504F86"/>
    <w:rsid w:val="005064DE"/>
    <w:rsid w:val="00506F9E"/>
    <w:rsid w:val="00507257"/>
    <w:rsid w:val="00510773"/>
    <w:rsid w:val="00510F8E"/>
    <w:rsid w:val="005110F9"/>
    <w:rsid w:val="0051175F"/>
    <w:rsid w:val="005120DD"/>
    <w:rsid w:val="00512F14"/>
    <w:rsid w:val="00512F9B"/>
    <w:rsid w:val="005134F8"/>
    <w:rsid w:val="0051438E"/>
    <w:rsid w:val="00514B1D"/>
    <w:rsid w:val="00515278"/>
    <w:rsid w:val="005156C2"/>
    <w:rsid w:val="0051658F"/>
    <w:rsid w:val="00516B72"/>
    <w:rsid w:val="005175BA"/>
    <w:rsid w:val="0051773D"/>
    <w:rsid w:val="005204C8"/>
    <w:rsid w:val="00522099"/>
    <w:rsid w:val="0052301E"/>
    <w:rsid w:val="00524710"/>
    <w:rsid w:val="00524A2F"/>
    <w:rsid w:val="00524CE3"/>
    <w:rsid w:val="00524DF0"/>
    <w:rsid w:val="0052581C"/>
    <w:rsid w:val="00525F21"/>
    <w:rsid w:val="005261F3"/>
    <w:rsid w:val="005268A7"/>
    <w:rsid w:val="00526B5F"/>
    <w:rsid w:val="00527379"/>
    <w:rsid w:val="0053049F"/>
    <w:rsid w:val="005311BD"/>
    <w:rsid w:val="005317E0"/>
    <w:rsid w:val="005337DA"/>
    <w:rsid w:val="0053471D"/>
    <w:rsid w:val="00534D4F"/>
    <w:rsid w:val="0053562A"/>
    <w:rsid w:val="005360F2"/>
    <w:rsid w:val="00536303"/>
    <w:rsid w:val="00536418"/>
    <w:rsid w:val="00537584"/>
    <w:rsid w:val="00537AD3"/>
    <w:rsid w:val="005407B3"/>
    <w:rsid w:val="0054131E"/>
    <w:rsid w:val="005423B5"/>
    <w:rsid w:val="005428B0"/>
    <w:rsid w:val="00543870"/>
    <w:rsid w:val="00543DB6"/>
    <w:rsid w:val="0054402B"/>
    <w:rsid w:val="0054538B"/>
    <w:rsid w:val="00545968"/>
    <w:rsid w:val="00545CCA"/>
    <w:rsid w:val="00545E62"/>
    <w:rsid w:val="00546908"/>
    <w:rsid w:val="00546F2D"/>
    <w:rsid w:val="00547840"/>
    <w:rsid w:val="00551C4F"/>
    <w:rsid w:val="00551F27"/>
    <w:rsid w:val="005526D1"/>
    <w:rsid w:val="00553293"/>
    <w:rsid w:val="00553900"/>
    <w:rsid w:val="00554111"/>
    <w:rsid w:val="00554286"/>
    <w:rsid w:val="005548E8"/>
    <w:rsid w:val="00555AAF"/>
    <w:rsid w:val="005563F5"/>
    <w:rsid w:val="00557768"/>
    <w:rsid w:val="00557D57"/>
    <w:rsid w:val="00560076"/>
    <w:rsid w:val="00560F67"/>
    <w:rsid w:val="00561120"/>
    <w:rsid w:val="005616A6"/>
    <w:rsid w:val="005619A6"/>
    <w:rsid w:val="00561A5E"/>
    <w:rsid w:val="00562ABA"/>
    <w:rsid w:val="00563017"/>
    <w:rsid w:val="0056435E"/>
    <w:rsid w:val="0056455B"/>
    <w:rsid w:val="0056484B"/>
    <w:rsid w:val="00564924"/>
    <w:rsid w:val="005658BF"/>
    <w:rsid w:val="00565F87"/>
    <w:rsid w:val="00566207"/>
    <w:rsid w:val="00566773"/>
    <w:rsid w:val="00566E09"/>
    <w:rsid w:val="00566E98"/>
    <w:rsid w:val="00567040"/>
    <w:rsid w:val="0056767C"/>
    <w:rsid w:val="005679F5"/>
    <w:rsid w:val="00567CF7"/>
    <w:rsid w:val="0057053A"/>
    <w:rsid w:val="00570CA6"/>
    <w:rsid w:val="00570F4F"/>
    <w:rsid w:val="005717DE"/>
    <w:rsid w:val="00571F67"/>
    <w:rsid w:val="00572025"/>
    <w:rsid w:val="005728D6"/>
    <w:rsid w:val="00572AFF"/>
    <w:rsid w:val="00573015"/>
    <w:rsid w:val="00574F49"/>
    <w:rsid w:val="005752A1"/>
    <w:rsid w:val="005754F3"/>
    <w:rsid w:val="005769AC"/>
    <w:rsid w:val="00577174"/>
    <w:rsid w:val="0058030B"/>
    <w:rsid w:val="00580E55"/>
    <w:rsid w:val="005817E5"/>
    <w:rsid w:val="005840E0"/>
    <w:rsid w:val="00584326"/>
    <w:rsid w:val="00584AF9"/>
    <w:rsid w:val="00584DF2"/>
    <w:rsid w:val="00586A53"/>
    <w:rsid w:val="00586DED"/>
    <w:rsid w:val="005878B8"/>
    <w:rsid w:val="00587F6A"/>
    <w:rsid w:val="00590A9C"/>
    <w:rsid w:val="00591850"/>
    <w:rsid w:val="00592671"/>
    <w:rsid w:val="0059399A"/>
    <w:rsid w:val="00595031"/>
    <w:rsid w:val="00595B0C"/>
    <w:rsid w:val="00595E0B"/>
    <w:rsid w:val="005968CB"/>
    <w:rsid w:val="00597150"/>
    <w:rsid w:val="00597389"/>
    <w:rsid w:val="005A0188"/>
    <w:rsid w:val="005A0767"/>
    <w:rsid w:val="005A0908"/>
    <w:rsid w:val="005A091A"/>
    <w:rsid w:val="005A29A6"/>
    <w:rsid w:val="005A3015"/>
    <w:rsid w:val="005A4862"/>
    <w:rsid w:val="005A4DFC"/>
    <w:rsid w:val="005A52AD"/>
    <w:rsid w:val="005A5FFB"/>
    <w:rsid w:val="005A6F93"/>
    <w:rsid w:val="005B1309"/>
    <w:rsid w:val="005B155A"/>
    <w:rsid w:val="005B4156"/>
    <w:rsid w:val="005B46B8"/>
    <w:rsid w:val="005B4B82"/>
    <w:rsid w:val="005B4CC3"/>
    <w:rsid w:val="005B5710"/>
    <w:rsid w:val="005B5727"/>
    <w:rsid w:val="005B5938"/>
    <w:rsid w:val="005B6B7B"/>
    <w:rsid w:val="005B6F8B"/>
    <w:rsid w:val="005B7366"/>
    <w:rsid w:val="005C023D"/>
    <w:rsid w:val="005C0499"/>
    <w:rsid w:val="005C0581"/>
    <w:rsid w:val="005C05A8"/>
    <w:rsid w:val="005C0649"/>
    <w:rsid w:val="005C0D47"/>
    <w:rsid w:val="005C1013"/>
    <w:rsid w:val="005C185D"/>
    <w:rsid w:val="005C3CB1"/>
    <w:rsid w:val="005C45C2"/>
    <w:rsid w:val="005C4840"/>
    <w:rsid w:val="005C48B8"/>
    <w:rsid w:val="005C49F0"/>
    <w:rsid w:val="005C5981"/>
    <w:rsid w:val="005C5A67"/>
    <w:rsid w:val="005C6208"/>
    <w:rsid w:val="005C6323"/>
    <w:rsid w:val="005C67F2"/>
    <w:rsid w:val="005C69AA"/>
    <w:rsid w:val="005D0B5B"/>
    <w:rsid w:val="005D0C07"/>
    <w:rsid w:val="005D1B9F"/>
    <w:rsid w:val="005D1E50"/>
    <w:rsid w:val="005D25EA"/>
    <w:rsid w:val="005D2EFF"/>
    <w:rsid w:val="005D33EC"/>
    <w:rsid w:val="005D3BC7"/>
    <w:rsid w:val="005D41DC"/>
    <w:rsid w:val="005D43AA"/>
    <w:rsid w:val="005D5190"/>
    <w:rsid w:val="005D5AC5"/>
    <w:rsid w:val="005D6120"/>
    <w:rsid w:val="005D6E23"/>
    <w:rsid w:val="005D70B7"/>
    <w:rsid w:val="005D71AF"/>
    <w:rsid w:val="005D7C0E"/>
    <w:rsid w:val="005E00FD"/>
    <w:rsid w:val="005E1233"/>
    <w:rsid w:val="005E18AE"/>
    <w:rsid w:val="005E1CC8"/>
    <w:rsid w:val="005E1CEF"/>
    <w:rsid w:val="005E28AE"/>
    <w:rsid w:val="005E5571"/>
    <w:rsid w:val="005E5E3D"/>
    <w:rsid w:val="005E601A"/>
    <w:rsid w:val="005E711C"/>
    <w:rsid w:val="005E7EBC"/>
    <w:rsid w:val="005F0441"/>
    <w:rsid w:val="005F23CD"/>
    <w:rsid w:val="005F297F"/>
    <w:rsid w:val="005F2EF0"/>
    <w:rsid w:val="005F3370"/>
    <w:rsid w:val="005F48DC"/>
    <w:rsid w:val="005F4F56"/>
    <w:rsid w:val="005F7302"/>
    <w:rsid w:val="005F736C"/>
    <w:rsid w:val="005F7718"/>
    <w:rsid w:val="005F78CA"/>
    <w:rsid w:val="00602031"/>
    <w:rsid w:val="006031CE"/>
    <w:rsid w:val="00603B06"/>
    <w:rsid w:val="006068EE"/>
    <w:rsid w:val="00606DB2"/>
    <w:rsid w:val="00607743"/>
    <w:rsid w:val="00607EF1"/>
    <w:rsid w:val="00611C6B"/>
    <w:rsid w:val="00613159"/>
    <w:rsid w:val="00613BFE"/>
    <w:rsid w:val="00614596"/>
    <w:rsid w:val="00614BA0"/>
    <w:rsid w:val="00614CAC"/>
    <w:rsid w:val="00614ECC"/>
    <w:rsid w:val="00614F11"/>
    <w:rsid w:val="00615711"/>
    <w:rsid w:val="0061756A"/>
    <w:rsid w:val="006202D6"/>
    <w:rsid w:val="0062042A"/>
    <w:rsid w:val="00622605"/>
    <w:rsid w:val="00622F86"/>
    <w:rsid w:val="00623016"/>
    <w:rsid w:val="00624D13"/>
    <w:rsid w:val="00625357"/>
    <w:rsid w:val="0062592B"/>
    <w:rsid w:val="00625D67"/>
    <w:rsid w:val="00626C67"/>
    <w:rsid w:val="00627D19"/>
    <w:rsid w:val="006317EF"/>
    <w:rsid w:val="006318A9"/>
    <w:rsid w:val="00631AB3"/>
    <w:rsid w:val="00632E36"/>
    <w:rsid w:val="00632F91"/>
    <w:rsid w:val="0063332E"/>
    <w:rsid w:val="00633440"/>
    <w:rsid w:val="00633C1E"/>
    <w:rsid w:val="00635038"/>
    <w:rsid w:val="0063593C"/>
    <w:rsid w:val="00636D58"/>
    <w:rsid w:val="006378FC"/>
    <w:rsid w:val="006418FE"/>
    <w:rsid w:val="00641E31"/>
    <w:rsid w:val="0064255A"/>
    <w:rsid w:val="00642733"/>
    <w:rsid w:val="006430F3"/>
    <w:rsid w:val="00646040"/>
    <w:rsid w:val="00647140"/>
    <w:rsid w:val="00647260"/>
    <w:rsid w:val="00647CF0"/>
    <w:rsid w:val="006500F5"/>
    <w:rsid w:val="0065196B"/>
    <w:rsid w:val="006524C8"/>
    <w:rsid w:val="00654292"/>
    <w:rsid w:val="00654D3C"/>
    <w:rsid w:val="006553A3"/>
    <w:rsid w:val="006555C7"/>
    <w:rsid w:val="00655ECB"/>
    <w:rsid w:val="00656293"/>
    <w:rsid w:val="00656EB5"/>
    <w:rsid w:val="00660EE9"/>
    <w:rsid w:val="006615D4"/>
    <w:rsid w:val="00661C85"/>
    <w:rsid w:val="0066321D"/>
    <w:rsid w:val="006639F4"/>
    <w:rsid w:val="006654D7"/>
    <w:rsid w:val="006658A0"/>
    <w:rsid w:val="0066688D"/>
    <w:rsid w:val="00666C16"/>
    <w:rsid w:val="006672FC"/>
    <w:rsid w:val="00667804"/>
    <w:rsid w:val="0067152C"/>
    <w:rsid w:val="00671588"/>
    <w:rsid w:val="00671D31"/>
    <w:rsid w:val="00672D07"/>
    <w:rsid w:val="00673D1C"/>
    <w:rsid w:val="00674B9C"/>
    <w:rsid w:val="00674BD9"/>
    <w:rsid w:val="0067594B"/>
    <w:rsid w:val="00677B87"/>
    <w:rsid w:val="006800B3"/>
    <w:rsid w:val="00680B44"/>
    <w:rsid w:val="00681550"/>
    <w:rsid w:val="0068157F"/>
    <w:rsid w:val="00681A7D"/>
    <w:rsid w:val="006821ED"/>
    <w:rsid w:val="0068248F"/>
    <w:rsid w:val="00683E70"/>
    <w:rsid w:val="00684EDB"/>
    <w:rsid w:val="0068535F"/>
    <w:rsid w:val="0068560D"/>
    <w:rsid w:val="0068612B"/>
    <w:rsid w:val="006861F2"/>
    <w:rsid w:val="00686DA1"/>
    <w:rsid w:val="00686E4B"/>
    <w:rsid w:val="00690586"/>
    <w:rsid w:val="00690D3F"/>
    <w:rsid w:val="00691E4A"/>
    <w:rsid w:val="006928D9"/>
    <w:rsid w:val="00692B62"/>
    <w:rsid w:val="00694DA6"/>
    <w:rsid w:val="00694F6E"/>
    <w:rsid w:val="00696BFF"/>
    <w:rsid w:val="006A0454"/>
    <w:rsid w:val="006A20B1"/>
    <w:rsid w:val="006A27FC"/>
    <w:rsid w:val="006A30AD"/>
    <w:rsid w:val="006A328F"/>
    <w:rsid w:val="006A3B88"/>
    <w:rsid w:val="006A4E7E"/>
    <w:rsid w:val="006A5215"/>
    <w:rsid w:val="006A56C0"/>
    <w:rsid w:val="006A5CC2"/>
    <w:rsid w:val="006A6204"/>
    <w:rsid w:val="006A6AAA"/>
    <w:rsid w:val="006A7E9E"/>
    <w:rsid w:val="006B12AA"/>
    <w:rsid w:val="006B17ED"/>
    <w:rsid w:val="006B1C63"/>
    <w:rsid w:val="006B28A5"/>
    <w:rsid w:val="006B2FF1"/>
    <w:rsid w:val="006B35A3"/>
    <w:rsid w:val="006B37DF"/>
    <w:rsid w:val="006B48D7"/>
    <w:rsid w:val="006B4B07"/>
    <w:rsid w:val="006B4C0B"/>
    <w:rsid w:val="006B5615"/>
    <w:rsid w:val="006B56B5"/>
    <w:rsid w:val="006B59B2"/>
    <w:rsid w:val="006B5B8C"/>
    <w:rsid w:val="006B70D2"/>
    <w:rsid w:val="006B7189"/>
    <w:rsid w:val="006B79D0"/>
    <w:rsid w:val="006C015B"/>
    <w:rsid w:val="006C05F6"/>
    <w:rsid w:val="006C218D"/>
    <w:rsid w:val="006C2F02"/>
    <w:rsid w:val="006C40C6"/>
    <w:rsid w:val="006C4E7F"/>
    <w:rsid w:val="006C5274"/>
    <w:rsid w:val="006C577E"/>
    <w:rsid w:val="006C57C3"/>
    <w:rsid w:val="006C5FEB"/>
    <w:rsid w:val="006C6D0D"/>
    <w:rsid w:val="006C7958"/>
    <w:rsid w:val="006D0754"/>
    <w:rsid w:val="006D08CC"/>
    <w:rsid w:val="006D0AAF"/>
    <w:rsid w:val="006D0D7E"/>
    <w:rsid w:val="006D2B46"/>
    <w:rsid w:val="006D3EEC"/>
    <w:rsid w:val="006D4C93"/>
    <w:rsid w:val="006D57D7"/>
    <w:rsid w:val="006D6B6B"/>
    <w:rsid w:val="006E05BE"/>
    <w:rsid w:val="006E200A"/>
    <w:rsid w:val="006E2294"/>
    <w:rsid w:val="006E2851"/>
    <w:rsid w:val="006E3A3F"/>
    <w:rsid w:val="006E4060"/>
    <w:rsid w:val="006E47EE"/>
    <w:rsid w:val="006E4B9B"/>
    <w:rsid w:val="006E58EC"/>
    <w:rsid w:val="006E6563"/>
    <w:rsid w:val="006E721B"/>
    <w:rsid w:val="006E74CC"/>
    <w:rsid w:val="006F017D"/>
    <w:rsid w:val="006F12C6"/>
    <w:rsid w:val="006F3102"/>
    <w:rsid w:val="006F34F3"/>
    <w:rsid w:val="006F3682"/>
    <w:rsid w:val="006F3D71"/>
    <w:rsid w:val="006F5998"/>
    <w:rsid w:val="006F5E57"/>
    <w:rsid w:val="006F72F6"/>
    <w:rsid w:val="006F7337"/>
    <w:rsid w:val="007013B7"/>
    <w:rsid w:val="007017A7"/>
    <w:rsid w:val="00701EC4"/>
    <w:rsid w:val="0070203D"/>
    <w:rsid w:val="0070224C"/>
    <w:rsid w:val="007029C2"/>
    <w:rsid w:val="00702B38"/>
    <w:rsid w:val="00702B3A"/>
    <w:rsid w:val="007043A5"/>
    <w:rsid w:val="0070630D"/>
    <w:rsid w:val="00706C9A"/>
    <w:rsid w:val="00707051"/>
    <w:rsid w:val="0070707A"/>
    <w:rsid w:val="00707439"/>
    <w:rsid w:val="00707B0B"/>
    <w:rsid w:val="00710624"/>
    <w:rsid w:val="00711E95"/>
    <w:rsid w:val="0071224E"/>
    <w:rsid w:val="007127A5"/>
    <w:rsid w:val="007130BF"/>
    <w:rsid w:val="0071374B"/>
    <w:rsid w:val="00714A4E"/>
    <w:rsid w:val="00714CA0"/>
    <w:rsid w:val="00715E8F"/>
    <w:rsid w:val="00716A65"/>
    <w:rsid w:val="00716E79"/>
    <w:rsid w:val="00717507"/>
    <w:rsid w:val="007179A1"/>
    <w:rsid w:val="00717BBD"/>
    <w:rsid w:val="007202CA"/>
    <w:rsid w:val="00720A4A"/>
    <w:rsid w:val="00720E84"/>
    <w:rsid w:val="00721591"/>
    <w:rsid w:val="007215B9"/>
    <w:rsid w:val="007217EB"/>
    <w:rsid w:val="00721B73"/>
    <w:rsid w:val="007221A9"/>
    <w:rsid w:val="007224E7"/>
    <w:rsid w:val="0072263C"/>
    <w:rsid w:val="0072307C"/>
    <w:rsid w:val="00723333"/>
    <w:rsid w:val="007233F8"/>
    <w:rsid w:val="007234B0"/>
    <w:rsid w:val="007239E7"/>
    <w:rsid w:val="00723BF8"/>
    <w:rsid w:val="00723D04"/>
    <w:rsid w:val="007244EA"/>
    <w:rsid w:val="00724C66"/>
    <w:rsid w:val="00725C12"/>
    <w:rsid w:val="0072747C"/>
    <w:rsid w:val="0072792A"/>
    <w:rsid w:val="00731560"/>
    <w:rsid w:val="0073183B"/>
    <w:rsid w:val="00732716"/>
    <w:rsid w:val="00732A02"/>
    <w:rsid w:val="00732A28"/>
    <w:rsid w:val="00733222"/>
    <w:rsid w:val="00734B15"/>
    <w:rsid w:val="00734EC0"/>
    <w:rsid w:val="00734ED9"/>
    <w:rsid w:val="007355B1"/>
    <w:rsid w:val="00735947"/>
    <w:rsid w:val="00735EDC"/>
    <w:rsid w:val="00735FDD"/>
    <w:rsid w:val="00736B73"/>
    <w:rsid w:val="00736C1F"/>
    <w:rsid w:val="007370DE"/>
    <w:rsid w:val="00740648"/>
    <w:rsid w:val="0074093D"/>
    <w:rsid w:val="00741CAC"/>
    <w:rsid w:val="00741D4B"/>
    <w:rsid w:val="0074347C"/>
    <w:rsid w:val="00743986"/>
    <w:rsid w:val="00744608"/>
    <w:rsid w:val="00745460"/>
    <w:rsid w:val="007474B6"/>
    <w:rsid w:val="00747709"/>
    <w:rsid w:val="00747A20"/>
    <w:rsid w:val="00747A3D"/>
    <w:rsid w:val="007500D5"/>
    <w:rsid w:val="00750AE2"/>
    <w:rsid w:val="00750B89"/>
    <w:rsid w:val="0075139A"/>
    <w:rsid w:val="00751713"/>
    <w:rsid w:val="00752070"/>
    <w:rsid w:val="007535FE"/>
    <w:rsid w:val="00753999"/>
    <w:rsid w:val="00753F3F"/>
    <w:rsid w:val="00753F70"/>
    <w:rsid w:val="007549AC"/>
    <w:rsid w:val="00754FE3"/>
    <w:rsid w:val="007552C9"/>
    <w:rsid w:val="007561E7"/>
    <w:rsid w:val="007563A3"/>
    <w:rsid w:val="00760B27"/>
    <w:rsid w:val="00761B4C"/>
    <w:rsid w:val="00762E9F"/>
    <w:rsid w:val="0076362E"/>
    <w:rsid w:val="00763CC0"/>
    <w:rsid w:val="00764421"/>
    <w:rsid w:val="00764B51"/>
    <w:rsid w:val="00764ED9"/>
    <w:rsid w:val="0076544D"/>
    <w:rsid w:val="00765903"/>
    <w:rsid w:val="00766205"/>
    <w:rsid w:val="007673D2"/>
    <w:rsid w:val="00772EA5"/>
    <w:rsid w:val="00774489"/>
    <w:rsid w:val="00774D95"/>
    <w:rsid w:val="0077583C"/>
    <w:rsid w:val="00776E99"/>
    <w:rsid w:val="007776FE"/>
    <w:rsid w:val="00780892"/>
    <w:rsid w:val="00780EA9"/>
    <w:rsid w:val="007811FE"/>
    <w:rsid w:val="00781DE9"/>
    <w:rsid w:val="00781E17"/>
    <w:rsid w:val="00783330"/>
    <w:rsid w:val="007840DF"/>
    <w:rsid w:val="007842B7"/>
    <w:rsid w:val="007846EC"/>
    <w:rsid w:val="0078473B"/>
    <w:rsid w:val="0078492B"/>
    <w:rsid w:val="00784D2C"/>
    <w:rsid w:val="00785349"/>
    <w:rsid w:val="007862B7"/>
    <w:rsid w:val="00786F42"/>
    <w:rsid w:val="0078705D"/>
    <w:rsid w:val="007876C3"/>
    <w:rsid w:val="0079053B"/>
    <w:rsid w:val="00790900"/>
    <w:rsid w:val="00790F86"/>
    <w:rsid w:val="0079234D"/>
    <w:rsid w:val="00792552"/>
    <w:rsid w:val="007927C8"/>
    <w:rsid w:val="00793488"/>
    <w:rsid w:val="00793C71"/>
    <w:rsid w:val="00795622"/>
    <w:rsid w:val="00795AAF"/>
    <w:rsid w:val="00796560"/>
    <w:rsid w:val="007970EE"/>
    <w:rsid w:val="007A11B3"/>
    <w:rsid w:val="007A1DC0"/>
    <w:rsid w:val="007A204B"/>
    <w:rsid w:val="007A23F4"/>
    <w:rsid w:val="007A5C7F"/>
    <w:rsid w:val="007A6E7E"/>
    <w:rsid w:val="007A73C9"/>
    <w:rsid w:val="007A7A10"/>
    <w:rsid w:val="007B0280"/>
    <w:rsid w:val="007B142E"/>
    <w:rsid w:val="007B1C34"/>
    <w:rsid w:val="007B43C9"/>
    <w:rsid w:val="007B47C2"/>
    <w:rsid w:val="007B4E3E"/>
    <w:rsid w:val="007B58DC"/>
    <w:rsid w:val="007B5E9A"/>
    <w:rsid w:val="007B6318"/>
    <w:rsid w:val="007C0B99"/>
    <w:rsid w:val="007C2087"/>
    <w:rsid w:val="007C2DAB"/>
    <w:rsid w:val="007C2E4F"/>
    <w:rsid w:val="007C3B7B"/>
    <w:rsid w:val="007C3EEE"/>
    <w:rsid w:val="007C4AFC"/>
    <w:rsid w:val="007C5FCE"/>
    <w:rsid w:val="007C6261"/>
    <w:rsid w:val="007C62CA"/>
    <w:rsid w:val="007C6963"/>
    <w:rsid w:val="007C6DC4"/>
    <w:rsid w:val="007C7638"/>
    <w:rsid w:val="007C79B9"/>
    <w:rsid w:val="007D160A"/>
    <w:rsid w:val="007D289D"/>
    <w:rsid w:val="007D3787"/>
    <w:rsid w:val="007D4590"/>
    <w:rsid w:val="007D512B"/>
    <w:rsid w:val="007D69E4"/>
    <w:rsid w:val="007D71AC"/>
    <w:rsid w:val="007D74DA"/>
    <w:rsid w:val="007D75B7"/>
    <w:rsid w:val="007E0374"/>
    <w:rsid w:val="007E0B05"/>
    <w:rsid w:val="007E123C"/>
    <w:rsid w:val="007E1642"/>
    <w:rsid w:val="007E1660"/>
    <w:rsid w:val="007E18A8"/>
    <w:rsid w:val="007E2502"/>
    <w:rsid w:val="007E26A8"/>
    <w:rsid w:val="007E3AA2"/>
    <w:rsid w:val="007E3F00"/>
    <w:rsid w:val="007E4424"/>
    <w:rsid w:val="007E5DFD"/>
    <w:rsid w:val="007E7923"/>
    <w:rsid w:val="007E7B42"/>
    <w:rsid w:val="007F02D4"/>
    <w:rsid w:val="007F0496"/>
    <w:rsid w:val="007F05DB"/>
    <w:rsid w:val="007F0695"/>
    <w:rsid w:val="007F1BF2"/>
    <w:rsid w:val="007F1BF4"/>
    <w:rsid w:val="007F2DA1"/>
    <w:rsid w:val="007F7D79"/>
    <w:rsid w:val="008005CB"/>
    <w:rsid w:val="008009F1"/>
    <w:rsid w:val="008010AC"/>
    <w:rsid w:val="00801550"/>
    <w:rsid w:val="00801B28"/>
    <w:rsid w:val="0080292E"/>
    <w:rsid w:val="00802965"/>
    <w:rsid w:val="00802E76"/>
    <w:rsid w:val="008039C4"/>
    <w:rsid w:val="0080466D"/>
    <w:rsid w:val="008047C3"/>
    <w:rsid w:val="00805089"/>
    <w:rsid w:val="008052BB"/>
    <w:rsid w:val="00805D48"/>
    <w:rsid w:val="00807895"/>
    <w:rsid w:val="00810D91"/>
    <w:rsid w:val="00810F6A"/>
    <w:rsid w:val="0081123B"/>
    <w:rsid w:val="00811CF6"/>
    <w:rsid w:val="00812CAB"/>
    <w:rsid w:val="00813596"/>
    <w:rsid w:val="00813DE8"/>
    <w:rsid w:val="00815860"/>
    <w:rsid w:val="00815F1B"/>
    <w:rsid w:val="00816033"/>
    <w:rsid w:val="008166E1"/>
    <w:rsid w:val="00817A65"/>
    <w:rsid w:val="00817FE2"/>
    <w:rsid w:val="00820AC1"/>
    <w:rsid w:val="008210CC"/>
    <w:rsid w:val="008224BE"/>
    <w:rsid w:val="008227AB"/>
    <w:rsid w:val="00823412"/>
    <w:rsid w:val="00824ABE"/>
    <w:rsid w:val="00825096"/>
    <w:rsid w:val="00826436"/>
    <w:rsid w:val="00826BD9"/>
    <w:rsid w:val="00827B19"/>
    <w:rsid w:val="00830061"/>
    <w:rsid w:val="008317FB"/>
    <w:rsid w:val="00832542"/>
    <w:rsid w:val="00832FDF"/>
    <w:rsid w:val="00833F60"/>
    <w:rsid w:val="00834943"/>
    <w:rsid w:val="00835228"/>
    <w:rsid w:val="00836260"/>
    <w:rsid w:val="00836B6E"/>
    <w:rsid w:val="008371EF"/>
    <w:rsid w:val="00840670"/>
    <w:rsid w:val="008406A0"/>
    <w:rsid w:val="008408F7"/>
    <w:rsid w:val="00840F3A"/>
    <w:rsid w:val="0084163D"/>
    <w:rsid w:val="00841B40"/>
    <w:rsid w:val="008453C3"/>
    <w:rsid w:val="0084566A"/>
    <w:rsid w:val="00846A2E"/>
    <w:rsid w:val="008471C9"/>
    <w:rsid w:val="0084733A"/>
    <w:rsid w:val="00847F3B"/>
    <w:rsid w:val="0085041B"/>
    <w:rsid w:val="00850AEF"/>
    <w:rsid w:val="008513F5"/>
    <w:rsid w:val="008517C3"/>
    <w:rsid w:val="00851B7B"/>
    <w:rsid w:val="0085203D"/>
    <w:rsid w:val="008523A1"/>
    <w:rsid w:val="008524D0"/>
    <w:rsid w:val="0085276F"/>
    <w:rsid w:val="00853910"/>
    <w:rsid w:val="00853B62"/>
    <w:rsid w:val="008554D5"/>
    <w:rsid w:val="008558E5"/>
    <w:rsid w:val="00856EFE"/>
    <w:rsid w:val="00860225"/>
    <w:rsid w:val="00860FDE"/>
    <w:rsid w:val="008623F1"/>
    <w:rsid w:val="008648FC"/>
    <w:rsid w:val="00864921"/>
    <w:rsid w:val="00864AF5"/>
    <w:rsid w:val="00864C6E"/>
    <w:rsid w:val="00864DF7"/>
    <w:rsid w:val="0086535B"/>
    <w:rsid w:val="0086554A"/>
    <w:rsid w:val="00865DD8"/>
    <w:rsid w:val="00866166"/>
    <w:rsid w:val="008664FF"/>
    <w:rsid w:val="00866B27"/>
    <w:rsid w:val="00866CF8"/>
    <w:rsid w:val="00866D51"/>
    <w:rsid w:val="00867279"/>
    <w:rsid w:val="00867FB7"/>
    <w:rsid w:val="00871007"/>
    <w:rsid w:val="008719C2"/>
    <w:rsid w:val="00872051"/>
    <w:rsid w:val="0087214E"/>
    <w:rsid w:val="0087250E"/>
    <w:rsid w:val="008736BA"/>
    <w:rsid w:val="00873D72"/>
    <w:rsid w:val="00874357"/>
    <w:rsid w:val="0087502C"/>
    <w:rsid w:val="00875E2E"/>
    <w:rsid w:val="00876C79"/>
    <w:rsid w:val="00877120"/>
    <w:rsid w:val="00877143"/>
    <w:rsid w:val="00877378"/>
    <w:rsid w:val="008806C9"/>
    <w:rsid w:val="00880D3D"/>
    <w:rsid w:val="00881296"/>
    <w:rsid w:val="00882267"/>
    <w:rsid w:val="0088245D"/>
    <w:rsid w:val="00882C1F"/>
    <w:rsid w:val="00882DDE"/>
    <w:rsid w:val="00884425"/>
    <w:rsid w:val="008847C3"/>
    <w:rsid w:val="00884B46"/>
    <w:rsid w:val="00885134"/>
    <w:rsid w:val="0088628A"/>
    <w:rsid w:val="00886B6B"/>
    <w:rsid w:val="00886B9A"/>
    <w:rsid w:val="00886DE2"/>
    <w:rsid w:val="008879B4"/>
    <w:rsid w:val="00890FB1"/>
    <w:rsid w:val="008919F2"/>
    <w:rsid w:val="00891CDF"/>
    <w:rsid w:val="00892987"/>
    <w:rsid w:val="0089334B"/>
    <w:rsid w:val="008934B6"/>
    <w:rsid w:val="008946A4"/>
    <w:rsid w:val="0089487B"/>
    <w:rsid w:val="00894A23"/>
    <w:rsid w:val="00895007"/>
    <w:rsid w:val="00895D83"/>
    <w:rsid w:val="00895E95"/>
    <w:rsid w:val="00896368"/>
    <w:rsid w:val="008965D7"/>
    <w:rsid w:val="00896830"/>
    <w:rsid w:val="008A0427"/>
    <w:rsid w:val="008A1071"/>
    <w:rsid w:val="008A326D"/>
    <w:rsid w:val="008A63B3"/>
    <w:rsid w:val="008A643C"/>
    <w:rsid w:val="008A690D"/>
    <w:rsid w:val="008A7DDC"/>
    <w:rsid w:val="008A7F80"/>
    <w:rsid w:val="008B0631"/>
    <w:rsid w:val="008B0B4D"/>
    <w:rsid w:val="008B0C57"/>
    <w:rsid w:val="008B16BD"/>
    <w:rsid w:val="008B2D9D"/>
    <w:rsid w:val="008B5679"/>
    <w:rsid w:val="008B5B42"/>
    <w:rsid w:val="008B63E1"/>
    <w:rsid w:val="008B6789"/>
    <w:rsid w:val="008B6B4A"/>
    <w:rsid w:val="008B6CA9"/>
    <w:rsid w:val="008B71CB"/>
    <w:rsid w:val="008B7697"/>
    <w:rsid w:val="008B76C5"/>
    <w:rsid w:val="008C12E0"/>
    <w:rsid w:val="008C14A9"/>
    <w:rsid w:val="008C21C4"/>
    <w:rsid w:val="008C2A2B"/>
    <w:rsid w:val="008C2C31"/>
    <w:rsid w:val="008C470D"/>
    <w:rsid w:val="008C4FDC"/>
    <w:rsid w:val="008C5F49"/>
    <w:rsid w:val="008C625F"/>
    <w:rsid w:val="008C66A8"/>
    <w:rsid w:val="008C6AA8"/>
    <w:rsid w:val="008C736A"/>
    <w:rsid w:val="008C7854"/>
    <w:rsid w:val="008D073F"/>
    <w:rsid w:val="008D0E2E"/>
    <w:rsid w:val="008D1FB4"/>
    <w:rsid w:val="008D3091"/>
    <w:rsid w:val="008D3AEC"/>
    <w:rsid w:val="008D44CD"/>
    <w:rsid w:val="008D46C2"/>
    <w:rsid w:val="008D5142"/>
    <w:rsid w:val="008D5A74"/>
    <w:rsid w:val="008D6890"/>
    <w:rsid w:val="008D7453"/>
    <w:rsid w:val="008D7AB3"/>
    <w:rsid w:val="008D7D15"/>
    <w:rsid w:val="008E0EDD"/>
    <w:rsid w:val="008E45B5"/>
    <w:rsid w:val="008E5FCA"/>
    <w:rsid w:val="008E652F"/>
    <w:rsid w:val="008E7033"/>
    <w:rsid w:val="008E70B8"/>
    <w:rsid w:val="008F0951"/>
    <w:rsid w:val="008F0D6E"/>
    <w:rsid w:val="008F0E51"/>
    <w:rsid w:val="008F0F7D"/>
    <w:rsid w:val="008F12B2"/>
    <w:rsid w:val="008F2848"/>
    <w:rsid w:val="008F28E5"/>
    <w:rsid w:val="008F2C37"/>
    <w:rsid w:val="008F2D1B"/>
    <w:rsid w:val="008F3404"/>
    <w:rsid w:val="008F35B2"/>
    <w:rsid w:val="008F3C25"/>
    <w:rsid w:val="008F4574"/>
    <w:rsid w:val="008F4651"/>
    <w:rsid w:val="008F55A9"/>
    <w:rsid w:val="008F6C20"/>
    <w:rsid w:val="008F703D"/>
    <w:rsid w:val="009004FC"/>
    <w:rsid w:val="0090164E"/>
    <w:rsid w:val="00901955"/>
    <w:rsid w:val="00902DBF"/>
    <w:rsid w:val="00902E1D"/>
    <w:rsid w:val="00902F00"/>
    <w:rsid w:val="00905CBB"/>
    <w:rsid w:val="0090616E"/>
    <w:rsid w:val="00906CA4"/>
    <w:rsid w:val="0091092F"/>
    <w:rsid w:val="00910D46"/>
    <w:rsid w:val="00912C6E"/>
    <w:rsid w:val="00914351"/>
    <w:rsid w:val="0091441C"/>
    <w:rsid w:val="009144B5"/>
    <w:rsid w:val="00914B62"/>
    <w:rsid w:val="00915CE6"/>
    <w:rsid w:val="00915DAF"/>
    <w:rsid w:val="00917A20"/>
    <w:rsid w:val="00917E00"/>
    <w:rsid w:val="00920341"/>
    <w:rsid w:val="00920C6F"/>
    <w:rsid w:val="0092120F"/>
    <w:rsid w:val="009215B7"/>
    <w:rsid w:val="00921B60"/>
    <w:rsid w:val="00921BBC"/>
    <w:rsid w:val="00922082"/>
    <w:rsid w:val="00923DED"/>
    <w:rsid w:val="009246AC"/>
    <w:rsid w:val="00924B67"/>
    <w:rsid w:val="00924C13"/>
    <w:rsid w:val="00925F2C"/>
    <w:rsid w:val="009264DC"/>
    <w:rsid w:val="00926537"/>
    <w:rsid w:val="00926623"/>
    <w:rsid w:val="00926705"/>
    <w:rsid w:val="0092692F"/>
    <w:rsid w:val="0092700F"/>
    <w:rsid w:val="00927B05"/>
    <w:rsid w:val="00927BC6"/>
    <w:rsid w:val="009301E8"/>
    <w:rsid w:val="009310C8"/>
    <w:rsid w:val="0093211D"/>
    <w:rsid w:val="0093346A"/>
    <w:rsid w:val="00934A8A"/>
    <w:rsid w:val="00934C76"/>
    <w:rsid w:val="00934CA0"/>
    <w:rsid w:val="009350DA"/>
    <w:rsid w:val="0093624B"/>
    <w:rsid w:val="00936653"/>
    <w:rsid w:val="009369A8"/>
    <w:rsid w:val="009373B3"/>
    <w:rsid w:val="00937EC5"/>
    <w:rsid w:val="009404AC"/>
    <w:rsid w:val="0094115A"/>
    <w:rsid w:val="00941D91"/>
    <w:rsid w:val="009424DF"/>
    <w:rsid w:val="009427EC"/>
    <w:rsid w:val="00943048"/>
    <w:rsid w:val="00944089"/>
    <w:rsid w:val="00944750"/>
    <w:rsid w:val="00946F49"/>
    <w:rsid w:val="009504EC"/>
    <w:rsid w:val="00950BC5"/>
    <w:rsid w:val="0095122C"/>
    <w:rsid w:val="00951CEE"/>
    <w:rsid w:val="00952130"/>
    <w:rsid w:val="00952652"/>
    <w:rsid w:val="009536E0"/>
    <w:rsid w:val="009548DC"/>
    <w:rsid w:val="00954B16"/>
    <w:rsid w:val="00954FDC"/>
    <w:rsid w:val="0095574B"/>
    <w:rsid w:val="009558BB"/>
    <w:rsid w:val="00955EC0"/>
    <w:rsid w:val="00956D8D"/>
    <w:rsid w:val="009571C2"/>
    <w:rsid w:val="009577F3"/>
    <w:rsid w:val="009578BF"/>
    <w:rsid w:val="00957B10"/>
    <w:rsid w:val="00957FE3"/>
    <w:rsid w:val="00961890"/>
    <w:rsid w:val="00963141"/>
    <w:rsid w:val="00963B7C"/>
    <w:rsid w:val="00963ED8"/>
    <w:rsid w:val="0096402D"/>
    <w:rsid w:val="00965491"/>
    <w:rsid w:val="00965635"/>
    <w:rsid w:val="00965DD0"/>
    <w:rsid w:val="00966608"/>
    <w:rsid w:val="0097116A"/>
    <w:rsid w:val="00972435"/>
    <w:rsid w:val="009727CC"/>
    <w:rsid w:val="0097357E"/>
    <w:rsid w:val="00973BE9"/>
    <w:rsid w:val="00974B8B"/>
    <w:rsid w:val="0097656C"/>
    <w:rsid w:val="00977F51"/>
    <w:rsid w:val="009803A6"/>
    <w:rsid w:val="0098043F"/>
    <w:rsid w:val="009805EE"/>
    <w:rsid w:val="00980903"/>
    <w:rsid w:val="00980ABA"/>
    <w:rsid w:val="00981F5D"/>
    <w:rsid w:val="00982331"/>
    <w:rsid w:val="00982477"/>
    <w:rsid w:val="0098281A"/>
    <w:rsid w:val="00982A4E"/>
    <w:rsid w:val="00982C34"/>
    <w:rsid w:val="00982DB7"/>
    <w:rsid w:val="00982EB7"/>
    <w:rsid w:val="00984A55"/>
    <w:rsid w:val="0098694B"/>
    <w:rsid w:val="00986F0E"/>
    <w:rsid w:val="00986FF9"/>
    <w:rsid w:val="009873DB"/>
    <w:rsid w:val="009900F2"/>
    <w:rsid w:val="00990999"/>
    <w:rsid w:val="00991023"/>
    <w:rsid w:val="00991709"/>
    <w:rsid w:val="00991E4D"/>
    <w:rsid w:val="009935CC"/>
    <w:rsid w:val="0099372A"/>
    <w:rsid w:val="00994A6B"/>
    <w:rsid w:val="00994B1A"/>
    <w:rsid w:val="00995D55"/>
    <w:rsid w:val="00995E06"/>
    <w:rsid w:val="00996205"/>
    <w:rsid w:val="009965E9"/>
    <w:rsid w:val="00996929"/>
    <w:rsid w:val="009971F3"/>
    <w:rsid w:val="009975EB"/>
    <w:rsid w:val="00997E4D"/>
    <w:rsid w:val="009A076D"/>
    <w:rsid w:val="009A0F02"/>
    <w:rsid w:val="009A14CC"/>
    <w:rsid w:val="009A199B"/>
    <w:rsid w:val="009A42B1"/>
    <w:rsid w:val="009A4540"/>
    <w:rsid w:val="009A53D4"/>
    <w:rsid w:val="009A5B17"/>
    <w:rsid w:val="009A6D3A"/>
    <w:rsid w:val="009A7085"/>
    <w:rsid w:val="009A7A45"/>
    <w:rsid w:val="009A7D95"/>
    <w:rsid w:val="009A7F28"/>
    <w:rsid w:val="009B00BC"/>
    <w:rsid w:val="009B10AA"/>
    <w:rsid w:val="009B201A"/>
    <w:rsid w:val="009B30B4"/>
    <w:rsid w:val="009B33B9"/>
    <w:rsid w:val="009B533F"/>
    <w:rsid w:val="009B5897"/>
    <w:rsid w:val="009B58ED"/>
    <w:rsid w:val="009B6186"/>
    <w:rsid w:val="009B65A0"/>
    <w:rsid w:val="009B7163"/>
    <w:rsid w:val="009B7AD0"/>
    <w:rsid w:val="009C006F"/>
    <w:rsid w:val="009C04DC"/>
    <w:rsid w:val="009C05A7"/>
    <w:rsid w:val="009C0A40"/>
    <w:rsid w:val="009C0C6B"/>
    <w:rsid w:val="009C0CE2"/>
    <w:rsid w:val="009C1DE2"/>
    <w:rsid w:val="009C1FBA"/>
    <w:rsid w:val="009C2E17"/>
    <w:rsid w:val="009C3BD4"/>
    <w:rsid w:val="009C4659"/>
    <w:rsid w:val="009C487C"/>
    <w:rsid w:val="009C58C2"/>
    <w:rsid w:val="009C66DA"/>
    <w:rsid w:val="009C6A95"/>
    <w:rsid w:val="009C73EE"/>
    <w:rsid w:val="009C749C"/>
    <w:rsid w:val="009C7C58"/>
    <w:rsid w:val="009D0890"/>
    <w:rsid w:val="009D0DFA"/>
    <w:rsid w:val="009D28F8"/>
    <w:rsid w:val="009D2FF3"/>
    <w:rsid w:val="009D3603"/>
    <w:rsid w:val="009D4511"/>
    <w:rsid w:val="009D5B2B"/>
    <w:rsid w:val="009D5D39"/>
    <w:rsid w:val="009D60A3"/>
    <w:rsid w:val="009D7221"/>
    <w:rsid w:val="009D7CAF"/>
    <w:rsid w:val="009E0523"/>
    <w:rsid w:val="009E2335"/>
    <w:rsid w:val="009E276B"/>
    <w:rsid w:val="009E3F29"/>
    <w:rsid w:val="009E431C"/>
    <w:rsid w:val="009E44AD"/>
    <w:rsid w:val="009E4709"/>
    <w:rsid w:val="009E520E"/>
    <w:rsid w:val="009E58A6"/>
    <w:rsid w:val="009E69DF"/>
    <w:rsid w:val="009E6AC0"/>
    <w:rsid w:val="009E6D6F"/>
    <w:rsid w:val="009E74CC"/>
    <w:rsid w:val="009F0655"/>
    <w:rsid w:val="009F2C81"/>
    <w:rsid w:val="009F31DF"/>
    <w:rsid w:val="009F3EE8"/>
    <w:rsid w:val="009F4038"/>
    <w:rsid w:val="009F44DA"/>
    <w:rsid w:val="009F4966"/>
    <w:rsid w:val="009F5070"/>
    <w:rsid w:val="009F5075"/>
    <w:rsid w:val="009F55FC"/>
    <w:rsid w:val="009F59BA"/>
    <w:rsid w:val="009F5CA6"/>
    <w:rsid w:val="009F60C5"/>
    <w:rsid w:val="009F63EE"/>
    <w:rsid w:val="009F6A91"/>
    <w:rsid w:val="009F7749"/>
    <w:rsid w:val="009F7BAF"/>
    <w:rsid w:val="00A01640"/>
    <w:rsid w:val="00A0164C"/>
    <w:rsid w:val="00A03617"/>
    <w:rsid w:val="00A03EC1"/>
    <w:rsid w:val="00A046D2"/>
    <w:rsid w:val="00A04947"/>
    <w:rsid w:val="00A04DA7"/>
    <w:rsid w:val="00A05088"/>
    <w:rsid w:val="00A05450"/>
    <w:rsid w:val="00A059D9"/>
    <w:rsid w:val="00A06D95"/>
    <w:rsid w:val="00A077DF"/>
    <w:rsid w:val="00A10679"/>
    <w:rsid w:val="00A10A7A"/>
    <w:rsid w:val="00A123EA"/>
    <w:rsid w:val="00A123EC"/>
    <w:rsid w:val="00A12CE0"/>
    <w:rsid w:val="00A13B13"/>
    <w:rsid w:val="00A13EF5"/>
    <w:rsid w:val="00A141E5"/>
    <w:rsid w:val="00A14893"/>
    <w:rsid w:val="00A1515F"/>
    <w:rsid w:val="00A16BD1"/>
    <w:rsid w:val="00A16E93"/>
    <w:rsid w:val="00A20C22"/>
    <w:rsid w:val="00A21A85"/>
    <w:rsid w:val="00A22149"/>
    <w:rsid w:val="00A22691"/>
    <w:rsid w:val="00A2375C"/>
    <w:rsid w:val="00A24360"/>
    <w:rsid w:val="00A26B60"/>
    <w:rsid w:val="00A26D2F"/>
    <w:rsid w:val="00A27E0E"/>
    <w:rsid w:val="00A304C7"/>
    <w:rsid w:val="00A31D4C"/>
    <w:rsid w:val="00A31E10"/>
    <w:rsid w:val="00A31F53"/>
    <w:rsid w:val="00A31F7C"/>
    <w:rsid w:val="00A32006"/>
    <w:rsid w:val="00A32177"/>
    <w:rsid w:val="00A32676"/>
    <w:rsid w:val="00A32872"/>
    <w:rsid w:val="00A33201"/>
    <w:rsid w:val="00A34716"/>
    <w:rsid w:val="00A34D3A"/>
    <w:rsid w:val="00A34D6B"/>
    <w:rsid w:val="00A35A78"/>
    <w:rsid w:val="00A37172"/>
    <w:rsid w:val="00A373E6"/>
    <w:rsid w:val="00A37C5E"/>
    <w:rsid w:val="00A4240A"/>
    <w:rsid w:val="00A4343C"/>
    <w:rsid w:val="00A44B34"/>
    <w:rsid w:val="00A45182"/>
    <w:rsid w:val="00A46294"/>
    <w:rsid w:val="00A46532"/>
    <w:rsid w:val="00A46DD0"/>
    <w:rsid w:val="00A46FB9"/>
    <w:rsid w:val="00A51FA9"/>
    <w:rsid w:val="00A51FDF"/>
    <w:rsid w:val="00A52171"/>
    <w:rsid w:val="00A525DD"/>
    <w:rsid w:val="00A525EF"/>
    <w:rsid w:val="00A53400"/>
    <w:rsid w:val="00A53576"/>
    <w:rsid w:val="00A53C42"/>
    <w:rsid w:val="00A547FC"/>
    <w:rsid w:val="00A54F3A"/>
    <w:rsid w:val="00A5538B"/>
    <w:rsid w:val="00A569EA"/>
    <w:rsid w:val="00A57AAE"/>
    <w:rsid w:val="00A612B1"/>
    <w:rsid w:val="00A61489"/>
    <w:rsid w:val="00A62277"/>
    <w:rsid w:val="00A6232A"/>
    <w:rsid w:val="00A624AD"/>
    <w:rsid w:val="00A63A7B"/>
    <w:rsid w:val="00A63F36"/>
    <w:rsid w:val="00A64895"/>
    <w:rsid w:val="00A64A40"/>
    <w:rsid w:val="00A64DC8"/>
    <w:rsid w:val="00A64EED"/>
    <w:rsid w:val="00A64FE1"/>
    <w:rsid w:val="00A65587"/>
    <w:rsid w:val="00A6599D"/>
    <w:rsid w:val="00A65E9C"/>
    <w:rsid w:val="00A66EC4"/>
    <w:rsid w:val="00A66F19"/>
    <w:rsid w:val="00A674E2"/>
    <w:rsid w:val="00A67651"/>
    <w:rsid w:val="00A70226"/>
    <w:rsid w:val="00A7148C"/>
    <w:rsid w:val="00A71BD9"/>
    <w:rsid w:val="00A7286D"/>
    <w:rsid w:val="00A72C14"/>
    <w:rsid w:val="00A72E2A"/>
    <w:rsid w:val="00A72EB1"/>
    <w:rsid w:val="00A73450"/>
    <w:rsid w:val="00A73A8F"/>
    <w:rsid w:val="00A73CB8"/>
    <w:rsid w:val="00A760BE"/>
    <w:rsid w:val="00A7635B"/>
    <w:rsid w:val="00A763A8"/>
    <w:rsid w:val="00A763D5"/>
    <w:rsid w:val="00A7687C"/>
    <w:rsid w:val="00A80989"/>
    <w:rsid w:val="00A80B94"/>
    <w:rsid w:val="00A80DCF"/>
    <w:rsid w:val="00A80E47"/>
    <w:rsid w:val="00A80E48"/>
    <w:rsid w:val="00A813F2"/>
    <w:rsid w:val="00A81695"/>
    <w:rsid w:val="00A818D9"/>
    <w:rsid w:val="00A81FD9"/>
    <w:rsid w:val="00A831E3"/>
    <w:rsid w:val="00A8368B"/>
    <w:rsid w:val="00A844AC"/>
    <w:rsid w:val="00A84B48"/>
    <w:rsid w:val="00A85360"/>
    <w:rsid w:val="00A857CC"/>
    <w:rsid w:val="00A85E4F"/>
    <w:rsid w:val="00A8701E"/>
    <w:rsid w:val="00A879C1"/>
    <w:rsid w:val="00A91429"/>
    <w:rsid w:val="00A917C9"/>
    <w:rsid w:val="00A92930"/>
    <w:rsid w:val="00A92A71"/>
    <w:rsid w:val="00A92FD2"/>
    <w:rsid w:val="00A949D8"/>
    <w:rsid w:val="00A95AF5"/>
    <w:rsid w:val="00A961D4"/>
    <w:rsid w:val="00A96EC7"/>
    <w:rsid w:val="00A97C14"/>
    <w:rsid w:val="00AA14FF"/>
    <w:rsid w:val="00AA1F0C"/>
    <w:rsid w:val="00AA29B5"/>
    <w:rsid w:val="00AA2BAC"/>
    <w:rsid w:val="00AA3925"/>
    <w:rsid w:val="00AA455D"/>
    <w:rsid w:val="00AA4B61"/>
    <w:rsid w:val="00AA54C2"/>
    <w:rsid w:val="00AA6309"/>
    <w:rsid w:val="00AA776B"/>
    <w:rsid w:val="00AB02BD"/>
    <w:rsid w:val="00AB0958"/>
    <w:rsid w:val="00AB0C48"/>
    <w:rsid w:val="00AB11FE"/>
    <w:rsid w:val="00AB168E"/>
    <w:rsid w:val="00AB275B"/>
    <w:rsid w:val="00AB2ADD"/>
    <w:rsid w:val="00AB3A2A"/>
    <w:rsid w:val="00AB485F"/>
    <w:rsid w:val="00AB4FCE"/>
    <w:rsid w:val="00AB5711"/>
    <w:rsid w:val="00AB5F0E"/>
    <w:rsid w:val="00AB717C"/>
    <w:rsid w:val="00AB7456"/>
    <w:rsid w:val="00AC0184"/>
    <w:rsid w:val="00AC01C8"/>
    <w:rsid w:val="00AC02CA"/>
    <w:rsid w:val="00AC08AF"/>
    <w:rsid w:val="00AC125E"/>
    <w:rsid w:val="00AC1F73"/>
    <w:rsid w:val="00AC2FE5"/>
    <w:rsid w:val="00AC32CA"/>
    <w:rsid w:val="00AC380A"/>
    <w:rsid w:val="00AC3AFB"/>
    <w:rsid w:val="00AC3BB0"/>
    <w:rsid w:val="00AC3ED2"/>
    <w:rsid w:val="00AC4A88"/>
    <w:rsid w:val="00AC6777"/>
    <w:rsid w:val="00AC67BE"/>
    <w:rsid w:val="00AC6875"/>
    <w:rsid w:val="00AC68DE"/>
    <w:rsid w:val="00AC70D4"/>
    <w:rsid w:val="00AC72B2"/>
    <w:rsid w:val="00AC78CE"/>
    <w:rsid w:val="00AC79C8"/>
    <w:rsid w:val="00AD05BC"/>
    <w:rsid w:val="00AD0A02"/>
    <w:rsid w:val="00AD1CC5"/>
    <w:rsid w:val="00AD2801"/>
    <w:rsid w:val="00AD2BF9"/>
    <w:rsid w:val="00AD3757"/>
    <w:rsid w:val="00AD3A10"/>
    <w:rsid w:val="00AD4956"/>
    <w:rsid w:val="00AD5737"/>
    <w:rsid w:val="00AD594A"/>
    <w:rsid w:val="00AD606D"/>
    <w:rsid w:val="00AD67B1"/>
    <w:rsid w:val="00AD6B69"/>
    <w:rsid w:val="00AD7A4C"/>
    <w:rsid w:val="00AD7C12"/>
    <w:rsid w:val="00AE04BF"/>
    <w:rsid w:val="00AE088C"/>
    <w:rsid w:val="00AE0961"/>
    <w:rsid w:val="00AE0ECD"/>
    <w:rsid w:val="00AE1046"/>
    <w:rsid w:val="00AE128B"/>
    <w:rsid w:val="00AE21D1"/>
    <w:rsid w:val="00AE2220"/>
    <w:rsid w:val="00AE252C"/>
    <w:rsid w:val="00AE2A32"/>
    <w:rsid w:val="00AE33E3"/>
    <w:rsid w:val="00AE3EA7"/>
    <w:rsid w:val="00AE46F2"/>
    <w:rsid w:val="00AE48ED"/>
    <w:rsid w:val="00AE4B15"/>
    <w:rsid w:val="00AE51D8"/>
    <w:rsid w:val="00AE57F9"/>
    <w:rsid w:val="00AE5C69"/>
    <w:rsid w:val="00AE6180"/>
    <w:rsid w:val="00AE6E93"/>
    <w:rsid w:val="00AE6EAF"/>
    <w:rsid w:val="00AE7D38"/>
    <w:rsid w:val="00AF0103"/>
    <w:rsid w:val="00AF02BD"/>
    <w:rsid w:val="00AF02F8"/>
    <w:rsid w:val="00AF03ED"/>
    <w:rsid w:val="00AF0BE5"/>
    <w:rsid w:val="00AF104B"/>
    <w:rsid w:val="00AF18F2"/>
    <w:rsid w:val="00AF412C"/>
    <w:rsid w:val="00AF4861"/>
    <w:rsid w:val="00AF4A04"/>
    <w:rsid w:val="00AF4EEF"/>
    <w:rsid w:val="00AF55A6"/>
    <w:rsid w:val="00AF55D6"/>
    <w:rsid w:val="00AF5E25"/>
    <w:rsid w:val="00AF608C"/>
    <w:rsid w:val="00AF7365"/>
    <w:rsid w:val="00B0034F"/>
    <w:rsid w:val="00B003A8"/>
    <w:rsid w:val="00B0090E"/>
    <w:rsid w:val="00B00DF8"/>
    <w:rsid w:val="00B01102"/>
    <w:rsid w:val="00B02F50"/>
    <w:rsid w:val="00B03A5C"/>
    <w:rsid w:val="00B054DC"/>
    <w:rsid w:val="00B060FB"/>
    <w:rsid w:val="00B10198"/>
    <w:rsid w:val="00B1061D"/>
    <w:rsid w:val="00B10907"/>
    <w:rsid w:val="00B11604"/>
    <w:rsid w:val="00B12099"/>
    <w:rsid w:val="00B1231A"/>
    <w:rsid w:val="00B1244D"/>
    <w:rsid w:val="00B12761"/>
    <w:rsid w:val="00B13DBE"/>
    <w:rsid w:val="00B13DFD"/>
    <w:rsid w:val="00B14233"/>
    <w:rsid w:val="00B14B17"/>
    <w:rsid w:val="00B154AD"/>
    <w:rsid w:val="00B156C9"/>
    <w:rsid w:val="00B15D96"/>
    <w:rsid w:val="00B1681F"/>
    <w:rsid w:val="00B1682A"/>
    <w:rsid w:val="00B16AB7"/>
    <w:rsid w:val="00B16B30"/>
    <w:rsid w:val="00B1717F"/>
    <w:rsid w:val="00B177C0"/>
    <w:rsid w:val="00B204AC"/>
    <w:rsid w:val="00B20CFC"/>
    <w:rsid w:val="00B21E8C"/>
    <w:rsid w:val="00B22548"/>
    <w:rsid w:val="00B243C1"/>
    <w:rsid w:val="00B2627C"/>
    <w:rsid w:val="00B26C58"/>
    <w:rsid w:val="00B31F95"/>
    <w:rsid w:val="00B322E8"/>
    <w:rsid w:val="00B32E7C"/>
    <w:rsid w:val="00B34831"/>
    <w:rsid w:val="00B35139"/>
    <w:rsid w:val="00B3532A"/>
    <w:rsid w:val="00B355F6"/>
    <w:rsid w:val="00B36A51"/>
    <w:rsid w:val="00B36C5D"/>
    <w:rsid w:val="00B36F42"/>
    <w:rsid w:val="00B371D5"/>
    <w:rsid w:val="00B40A00"/>
    <w:rsid w:val="00B41866"/>
    <w:rsid w:val="00B41DEA"/>
    <w:rsid w:val="00B42695"/>
    <w:rsid w:val="00B42AC2"/>
    <w:rsid w:val="00B4316C"/>
    <w:rsid w:val="00B43605"/>
    <w:rsid w:val="00B43609"/>
    <w:rsid w:val="00B44094"/>
    <w:rsid w:val="00B44A69"/>
    <w:rsid w:val="00B451D4"/>
    <w:rsid w:val="00B459D8"/>
    <w:rsid w:val="00B467F6"/>
    <w:rsid w:val="00B46CC5"/>
    <w:rsid w:val="00B47272"/>
    <w:rsid w:val="00B51220"/>
    <w:rsid w:val="00B51F79"/>
    <w:rsid w:val="00B53CCF"/>
    <w:rsid w:val="00B53FD4"/>
    <w:rsid w:val="00B5408F"/>
    <w:rsid w:val="00B5737D"/>
    <w:rsid w:val="00B579D3"/>
    <w:rsid w:val="00B60179"/>
    <w:rsid w:val="00B61787"/>
    <w:rsid w:val="00B61F3A"/>
    <w:rsid w:val="00B61FF5"/>
    <w:rsid w:val="00B626F6"/>
    <w:rsid w:val="00B62B12"/>
    <w:rsid w:val="00B6459F"/>
    <w:rsid w:val="00B6544D"/>
    <w:rsid w:val="00B6574C"/>
    <w:rsid w:val="00B662C2"/>
    <w:rsid w:val="00B66351"/>
    <w:rsid w:val="00B67B4F"/>
    <w:rsid w:val="00B70877"/>
    <w:rsid w:val="00B708F2"/>
    <w:rsid w:val="00B71020"/>
    <w:rsid w:val="00B7109F"/>
    <w:rsid w:val="00B72316"/>
    <w:rsid w:val="00B73877"/>
    <w:rsid w:val="00B73DA0"/>
    <w:rsid w:val="00B75152"/>
    <w:rsid w:val="00B75261"/>
    <w:rsid w:val="00B7651B"/>
    <w:rsid w:val="00B76B65"/>
    <w:rsid w:val="00B77DE1"/>
    <w:rsid w:val="00B80251"/>
    <w:rsid w:val="00B81AB8"/>
    <w:rsid w:val="00B81B33"/>
    <w:rsid w:val="00B82098"/>
    <w:rsid w:val="00B82318"/>
    <w:rsid w:val="00B825D7"/>
    <w:rsid w:val="00B833CC"/>
    <w:rsid w:val="00B84B0F"/>
    <w:rsid w:val="00B91488"/>
    <w:rsid w:val="00B9202E"/>
    <w:rsid w:val="00B9210E"/>
    <w:rsid w:val="00B925A5"/>
    <w:rsid w:val="00B93303"/>
    <w:rsid w:val="00B93F2D"/>
    <w:rsid w:val="00B94AA7"/>
    <w:rsid w:val="00B94AEF"/>
    <w:rsid w:val="00B94C04"/>
    <w:rsid w:val="00B96BDB"/>
    <w:rsid w:val="00B97446"/>
    <w:rsid w:val="00B97D89"/>
    <w:rsid w:val="00BA03F4"/>
    <w:rsid w:val="00BA095E"/>
    <w:rsid w:val="00BA11C0"/>
    <w:rsid w:val="00BA2B03"/>
    <w:rsid w:val="00BA32F8"/>
    <w:rsid w:val="00BA3E54"/>
    <w:rsid w:val="00BA3FAD"/>
    <w:rsid w:val="00BA4DFB"/>
    <w:rsid w:val="00BA64A6"/>
    <w:rsid w:val="00BA6CCE"/>
    <w:rsid w:val="00BA72F5"/>
    <w:rsid w:val="00BB0E79"/>
    <w:rsid w:val="00BB1B60"/>
    <w:rsid w:val="00BB5334"/>
    <w:rsid w:val="00BB6D6E"/>
    <w:rsid w:val="00BC0180"/>
    <w:rsid w:val="00BC134D"/>
    <w:rsid w:val="00BC1ADD"/>
    <w:rsid w:val="00BC29A0"/>
    <w:rsid w:val="00BC2AEF"/>
    <w:rsid w:val="00BC30E4"/>
    <w:rsid w:val="00BC391C"/>
    <w:rsid w:val="00BC3DD8"/>
    <w:rsid w:val="00BC51D7"/>
    <w:rsid w:val="00BC543D"/>
    <w:rsid w:val="00BC62A2"/>
    <w:rsid w:val="00BC7782"/>
    <w:rsid w:val="00BD01AA"/>
    <w:rsid w:val="00BD038A"/>
    <w:rsid w:val="00BD0553"/>
    <w:rsid w:val="00BD15B6"/>
    <w:rsid w:val="00BD175B"/>
    <w:rsid w:val="00BD1826"/>
    <w:rsid w:val="00BD2BCD"/>
    <w:rsid w:val="00BD3F85"/>
    <w:rsid w:val="00BD4107"/>
    <w:rsid w:val="00BD437C"/>
    <w:rsid w:val="00BD48C1"/>
    <w:rsid w:val="00BD5C93"/>
    <w:rsid w:val="00BD5F6C"/>
    <w:rsid w:val="00BD6216"/>
    <w:rsid w:val="00BD62AE"/>
    <w:rsid w:val="00BD6377"/>
    <w:rsid w:val="00BD6431"/>
    <w:rsid w:val="00BD69DB"/>
    <w:rsid w:val="00BD6AE7"/>
    <w:rsid w:val="00BD7C79"/>
    <w:rsid w:val="00BD7D1E"/>
    <w:rsid w:val="00BD7EF0"/>
    <w:rsid w:val="00BE00AF"/>
    <w:rsid w:val="00BE046B"/>
    <w:rsid w:val="00BE1062"/>
    <w:rsid w:val="00BE21C5"/>
    <w:rsid w:val="00BE34CB"/>
    <w:rsid w:val="00BE47DD"/>
    <w:rsid w:val="00BE4A54"/>
    <w:rsid w:val="00BE4F09"/>
    <w:rsid w:val="00BE503D"/>
    <w:rsid w:val="00BE646A"/>
    <w:rsid w:val="00BE66A6"/>
    <w:rsid w:val="00BE7477"/>
    <w:rsid w:val="00BE7A61"/>
    <w:rsid w:val="00BE7DC1"/>
    <w:rsid w:val="00BF1BCC"/>
    <w:rsid w:val="00BF22A2"/>
    <w:rsid w:val="00BF25D7"/>
    <w:rsid w:val="00BF326E"/>
    <w:rsid w:val="00BF33CA"/>
    <w:rsid w:val="00BF467E"/>
    <w:rsid w:val="00BF4FEF"/>
    <w:rsid w:val="00BF56FE"/>
    <w:rsid w:val="00BF5A67"/>
    <w:rsid w:val="00BF77D4"/>
    <w:rsid w:val="00BF7B16"/>
    <w:rsid w:val="00C00230"/>
    <w:rsid w:val="00C00367"/>
    <w:rsid w:val="00C00EE1"/>
    <w:rsid w:val="00C02072"/>
    <w:rsid w:val="00C03589"/>
    <w:rsid w:val="00C0421D"/>
    <w:rsid w:val="00C0467D"/>
    <w:rsid w:val="00C04C6B"/>
    <w:rsid w:val="00C04CB8"/>
    <w:rsid w:val="00C04DB1"/>
    <w:rsid w:val="00C050A2"/>
    <w:rsid w:val="00C0526C"/>
    <w:rsid w:val="00C05607"/>
    <w:rsid w:val="00C05B91"/>
    <w:rsid w:val="00C05C72"/>
    <w:rsid w:val="00C064A6"/>
    <w:rsid w:val="00C0670C"/>
    <w:rsid w:val="00C06A15"/>
    <w:rsid w:val="00C07391"/>
    <w:rsid w:val="00C075E8"/>
    <w:rsid w:val="00C07EB3"/>
    <w:rsid w:val="00C104F3"/>
    <w:rsid w:val="00C1169D"/>
    <w:rsid w:val="00C11871"/>
    <w:rsid w:val="00C11B66"/>
    <w:rsid w:val="00C12C2B"/>
    <w:rsid w:val="00C13480"/>
    <w:rsid w:val="00C13535"/>
    <w:rsid w:val="00C13584"/>
    <w:rsid w:val="00C13597"/>
    <w:rsid w:val="00C14069"/>
    <w:rsid w:val="00C15A12"/>
    <w:rsid w:val="00C1709A"/>
    <w:rsid w:val="00C17818"/>
    <w:rsid w:val="00C206DE"/>
    <w:rsid w:val="00C231A6"/>
    <w:rsid w:val="00C232D2"/>
    <w:rsid w:val="00C2383E"/>
    <w:rsid w:val="00C2409C"/>
    <w:rsid w:val="00C253BF"/>
    <w:rsid w:val="00C256CF"/>
    <w:rsid w:val="00C258DE"/>
    <w:rsid w:val="00C25C7F"/>
    <w:rsid w:val="00C25FCC"/>
    <w:rsid w:val="00C2619B"/>
    <w:rsid w:val="00C2680A"/>
    <w:rsid w:val="00C272D8"/>
    <w:rsid w:val="00C27505"/>
    <w:rsid w:val="00C27A43"/>
    <w:rsid w:val="00C27FEA"/>
    <w:rsid w:val="00C3026D"/>
    <w:rsid w:val="00C31373"/>
    <w:rsid w:val="00C315F2"/>
    <w:rsid w:val="00C319EA"/>
    <w:rsid w:val="00C32942"/>
    <w:rsid w:val="00C32CF9"/>
    <w:rsid w:val="00C32CFA"/>
    <w:rsid w:val="00C33DCE"/>
    <w:rsid w:val="00C352C1"/>
    <w:rsid w:val="00C3587D"/>
    <w:rsid w:val="00C37902"/>
    <w:rsid w:val="00C400CD"/>
    <w:rsid w:val="00C402DA"/>
    <w:rsid w:val="00C40370"/>
    <w:rsid w:val="00C403DC"/>
    <w:rsid w:val="00C40CB2"/>
    <w:rsid w:val="00C4189C"/>
    <w:rsid w:val="00C42880"/>
    <w:rsid w:val="00C4307F"/>
    <w:rsid w:val="00C43427"/>
    <w:rsid w:val="00C434D3"/>
    <w:rsid w:val="00C442DB"/>
    <w:rsid w:val="00C4455B"/>
    <w:rsid w:val="00C44AC1"/>
    <w:rsid w:val="00C44DE8"/>
    <w:rsid w:val="00C451D0"/>
    <w:rsid w:val="00C452C6"/>
    <w:rsid w:val="00C45F23"/>
    <w:rsid w:val="00C507B6"/>
    <w:rsid w:val="00C518D0"/>
    <w:rsid w:val="00C522C5"/>
    <w:rsid w:val="00C522FE"/>
    <w:rsid w:val="00C52857"/>
    <w:rsid w:val="00C52C84"/>
    <w:rsid w:val="00C53891"/>
    <w:rsid w:val="00C5472C"/>
    <w:rsid w:val="00C56F77"/>
    <w:rsid w:val="00C570C0"/>
    <w:rsid w:val="00C571D9"/>
    <w:rsid w:val="00C572DB"/>
    <w:rsid w:val="00C57963"/>
    <w:rsid w:val="00C602F0"/>
    <w:rsid w:val="00C6093B"/>
    <w:rsid w:val="00C60ADE"/>
    <w:rsid w:val="00C6335A"/>
    <w:rsid w:val="00C63667"/>
    <w:rsid w:val="00C63B82"/>
    <w:rsid w:val="00C63E7D"/>
    <w:rsid w:val="00C651AB"/>
    <w:rsid w:val="00C66197"/>
    <w:rsid w:val="00C66650"/>
    <w:rsid w:val="00C66836"/>
    <w:rsid w:val="00C66A24"/>
    <w:rsid w:val="00C66EA8"/>
    <w:rsid w:val="00C66FBA"/>
    <w:rsid w:val="00C67AE3"/>
    <w:rsid w:val="00C701FB"/>
    <w:rsid w:val="00C7108A"/>
    <w:rsid w:val="00C7316A"/>
    <w:rsid w:val="00C7360C"/>
    <w:rsid w:val="00C73664"/>
    <w:rsid w:val="00C73E3C"/>
    <w:rsid w:val="00C742D6"/>
    <w:rsid w:val="00C75494"/>
    <w:rsid w:val="00C7705B"/>
    <w:rsid w:val="00C77431"/>
    <w:rsid w:val="00C802E1"/>
    <w:rsid w:val="00C8052B"/>
    <w:rsid w:val="00C80D0B"/>
    <w:rsid w:val="00C80DC5"/>
    <w:rsid w:val="00C80FDF"/>
    <w:rsid w:val="00C816C3"/>
    <w:rsid w:val="00C82176"/>
    <w:rsid w:val="00C833C8"/>
    <w:rsid w:val="00C83732"/>
    <w:rsid w:val="00C83BB9"/>
    <w:rsid w:val="00C85FC6"/>
    <w:rsid w:val="00C86C02"/>
    <w:rsid w:val="00C87725"/>
    <w:rsid w:val="00C87F13"/>
    <w:rsid w:val="00C9030C"/>
    <w:rsid w:val="00C90547"/>
    <w:rsid w:val="00C90552"/>
    <w:rsid w:val="00C912F7"/>
    <w:rsid w:val="00C91AEA"/>
    <w:rsid w:val="00C91E93"/>
    <w:rsid w:val="00C9241D"/>
    <w:rsid w:val="00C925BE"/>
    <w:rsid w:val="00C93BA2"/>
    <w:rsid w:val="00C9403F"/>
    <w:rsid w:val="00C94670"/>
    <w:rsid w:val="00C9467C"/>
    <w:rsid w:val="00C947B6"/>
    <w:rsid w:val="00C94BC6"/>
    <w:rsid w:val="00C95C48"/>
    <w:rsid w:val="00C9665C"/>
    <w:rsid w:val="00C96B56"/>
    <w:rsid w:val="00C974ED"/>
    <w:rsid w:val="00CA02A7"/>
    <w:rsid w:val="00CA0626"/>
    <w:rsid w:val="00CA0B70"/>
    <w:rsid w:val="00CA120A"/>
    <w:rsid w:val="00CA18EE"/>
    <w:rsid w:val="00CA1D54"/>
    <w:rsid w:val="00CA20D3"/>
    <w:rsid w:val="00CA2475"/>
    <w:rsid w:val="00CA30DB"/>
    <w:rsid w:val="00CA33BB"/>
    <w:rsid w:val="00CA3ED4"/>
    <w:rsid w:val="00CA3EEF"/>
    <w:rsid w:val="00CA5307"/>
    <w:rsid w:val="00CA58E0"/>
    <w:rsid w:val="00CA5C46"/>
    <w:rsid w:val="00CA60FB"/>
    <w:rsid w:val="00CA738F"/>
    <w:rsid w:val="00CA740B"/>
    <w:rsid w:val="00CB08FE"/>
    <w:rsid w:val="00CB17E1"/>
    <w:rsid w:val="00CB19CC"/>
    <w:rsid w:val="00CB1EAB"/>
    <w:rsid w:val="00CB21F2"/>
    <w:rsid w:val="00CB2249"/>
    <w:rsid w:val="00CB26FE"/>
    <w:rsid w:val="00CB2888"/>
    <w:rsid w:val="00CB317F"/>
    <w:rsid w:val="00CB31E2"/>
    <w:rsid w:val="00CB3844"/>
    <w:rsid w:val="00CB3B10"/>
    <w:rsid w:val="00CB3FAC"/>
    <w:rsid w:val="00CB4197"/>
    <w:rsid w:val="00CB4CFB"/>
    <w:rsid w:val="00CB78C1"/>
    <w:rsid w:val="00CB7944"/>
    <w:rsid w:val="00CC13EF"/>
    <w:rsid w:val="00CC1F1A"/>
    <w:rsid w:val="00CC23E3"/>
    <w:rsid w:val="00CC27B0"/>
    <w:rsid w:val="00CC363D"/>
    <w:rsid w:val="00CC3D5B"/>
    <w:rsid w:val="00CC3FDC"/>
    <w:rsid w:val="00CC527B"/>
    <w:rsid w:val="00CC57BC"/>
    <w:rsid w:val="00CC686D"/>
    <w:rsid w:val="00CC76F2"/>
    <w:rsid w:val="00CD1FB8"/>
    <w:rsid w:val="00CD3767"/>
    <w:rsid w:val="00CD40BC"/>
    <w:rsid w:val="00CD414D"/>
    <w:rsid w:val="00CD477C"/>
    <w:rsid w:val="00CD48E2"/>
    <w:rsid w:val="00CD4AFC"/>
    <w:rsid w:val="00CD5BDA"/>
    <w:rsid w:val="00CD62EA"/>
    <w:rsid w:val="00CD63BB"/>
    <w:rsid w:val="00CD648F"/>
    <w:rsid w:val="00CD64BC"/>
    <w:rsid w:val="00CD64CF"/>
    <w:rsid w:val="00CD6FCD"/>
    <w:rsid w:val="00CD73DF"/>
    <w:rsid w:val="00CD779E"/>
    <w:rsid w:val="00CD7B24"/>
    <w:rsid w:val="00CD7E65"/>
    <w:rsid w:val="00CE0AC5"/>
    <w:rsid w:val="00CE0AFB"/>
    <w:rsid w:val="00CE0F86"/>
    <w:rsid w:val="00CE257C"/>
    <w:rsid w:val="00CE2E7A"/>
    <w:rsid w:val="00CE310A"/>
    <w:rsid w:val="00CE3450"/>
    <w:rsid w:val="00CE3631"/>
    <w:rsid w:val="00CE4CB2"/>
    <w:rsid w:val="00CE569C"/>
    <w:rsid w:val="00CE56D8"/>
    <w:rsid w:val="00CE603F"/>
    <w:rsid w:val="00CE6370"/>
    <w:rsid w:val="00CE656E"/>
    <w:rsid w:val="00CE6C6C"/>
    <w:rsid w:val="00CE6CBF"/>
    <w:rsid w:val="00CE7948"/>
    <w:rsid w:val="00CE7C6E"/>
    <w:rsid w:val="00CF006C"/>
    <w:rsid w:val="00CF06F1"/>
    <w:rsid w:val="00CF07A7"/>
    <w:rsid w:val="00CF09B8"/>
    <w:rsid w:val="00CF1278"/>
    <w:rsid w:val="00CF139E"/>
    <w:rsid w:val="00CF2B4C"/>
    <w:rsid w:val="00CF33AE"/>
    <w:rsid w:val="00CF393D"/>
    <w:rsid w:val="00CF3AFC"/>
    <w:rsid w:val="00CF58BF"/>
    <w:rsid w:val="00CF5B8A"/>
    <w:rsid w:val="00CF5DCB"/>
    <w:rsid w:val="00CF6B83"/>
    <w:rsid w:val="00CF737C"/>
    <w:rsid w:val="00D00075"/>
    <w:rsid w:val="00D00A0F"/>
    <w:rsid w:val="00D00CE3"/>
    <w:rsid w:val="00D0109D"/>
    <w:rsid w:val="00D01890"/>
    <w:rsid w:val="00D01CD9"/>
    <w:rsid w:val="00D01FB9"/>
    <w:rsid w:val="00D028B6"/>
    <w:rsid w:val="00D04D48"/>
    <w:rsid w:val="00D05DFA"/>
    <w:rsid w:val="00D06B2E"/>
    <w:rsid w:val="00D06BC8"/>
    <w:rsid w:val="00D06E4C"/>
    <w:rsid w:val="00D076FB"/>
    <w:rsid w:val="00D10BDC"/>
    <w:rsid w:val="00D11015"/>
    <w:rsid w:val="00D11036"/>
    <w:rsid w:val="00D11D99"/>
    <w:rsid w:val="00D12596"/>
    <w:rsid w:val="00D1281B"/>
    <w:rsid w:val="00D1299F"/>
    <w:rsid w:val="00D13019"/>
    <w:rsid w:val="00D13359"/>
    <w:rsid w:val="00D133D9"/>
    <w:rsid w:val="00D13665"/>
    <w:rsid w:val="00D151C4"/>
    <w:rsid w:val="00D16747"/>
    <w:rsid w:val="00D16AF4"/>
    <w:rsid w:val="00D176F9"/>
    <w:rsid w:val="00D20D8D"/>
    <w:rsid w:val="00D21599"/>
    <w:rsid w:val="00D22601"/>
    <w:rsid w:val="00D23167"/>
    <w:rsid w:val="00D23A1D"/>
    <w:rsid w:val="00D2402E"/>
    <w:rsid w:val="00D2407E"/>
    <w:rsid w:val="00D24AA3"/>
    <w:rsid w:val="00D25D96"/>
    <w:rsid w:val="00D26770"/>
    <w:rsid w:val="00D26A83"/>
    <w:rsid w:val="00D26AFD"/>
    <w:rsid w:val="00D27819"/>
    <w:rsid w:val="00D30014"/>
    <w:rsid w:val="00D30245"/>
    <w:rsid w:val="00D30C69"/>
    <w:rsid w:val="00D313C9"/>
    <w:rsid w:val="00D320CA"/>
    <w:rsid w:val="00D325FB"/>
    <w:rsid w:val="00D32976"/>
    <w:rsid w:val="00D329DC"/>
    <w:rsid w:val="00D3380E"/>
    <w:rsid w:val="00D33D6C"/>
    <w:rsid w:val="00D33D9F"/>
    <w:rsid w:val="00D351C6"/>
    <w:rsid w:val="00D3678F"/>
    <w:rsid w:val="00D37235"/>
    <w:rsid w:val="00D37862"/>
    <w:rsid w:val="00D37D88"/>
    <w:rsid w:val="00D40895"/>
    <w:rsid w:val="00D4387E"/>
    <w:rsid w:val="00D441E4"/>
    <w:rsid w:val="00D45388"/>
    <w:rsid w:val="00D45809"/>
    <w:rsid w:val="00D46E5F"/>
    <w:rsid w:val="00D47CE4"/>
    <w:rsid w:val="00D47F5E"/>
    <w:rsid w:val="00D50184"/>
    <w:rsid w:val="00D511C1"/>
    <w:rsid w:val="00D511FA"/>
    <w:rsid w:val="00D5162B"/>
    <w:rsid w:val="00D51884"/>
    <w:rsid w:val="00D51ABC"/>
    <w:rsid w:val="00D51C01"/>
    <w:rsid w:val="00D51DA9"/>
    <w:rsid w:val="00D51FD0"/>
    <w:rsid w:val="00D522DB"/>
    <w:rsid w:val="00D52315"/>
    <w:rsid w:val="00D539D8"/>
    <w:rsid w:val="00D5539B"/>
    <w:rsid w:val="00D57652"/>
    <w:rsid w:val="00D6172E"/>
    <w:rsid w:val="00D619CE"/>
    <w:rsid w:val="00D61BE7"/>
    <w:rsid w:val="00D621BF"/>
    <w:rsid w:val="00D6398D"/>
    <w:rsid w:val="00D644BE"/>
    <w:rsid w:val="00D64FA1"/>
    <w:rsid w:val="00D65124"/>
    <w:rsid w:val="00D655B3"/>
    <w:rsid w:val="00D66967"/>
    <w:rsid w:val="00D67170"/>
    <w:rsid w:val="00D70E4B"/>
    <w:rsid w:val="00D7100E"/>
    <w:rsid w:val="00D7193F"/>
    <w:rsid w:val="00D72266"/>
    <w:rsid w:val="00D723BE"/>
    <w:rsid w:val="00D724CD"/>
    <w:rsid w:val="00D72721"/>
    <w:rsid w:val="00D73580"/>
    <w:rsid w:val="00D735B7"/>
    <w:rsid w:val="00D735E8"/>
    <w:rsid w:val="00D73B82"/>
    <w:rsid w:val="00D74854"/>
    <w:rsid w:val="00D75495"/>
    <w:rsid w:val="00D75BDC"/>
    <w:rsid w:val="00D760F5"/>
    <w:rsid w:val="00D76356"/>
    <w:rsid w:val="00D77195"/>
    <w:rsid w:val="00D777F6"/>
    <w:rsid w:val="00D77CFD"/>
    <w:rsid w:val="00D77F73"/>
    <w:rsid w:val="00D81E78"/>
    <w:rsid w:val="00D84F87"/>
    <w:rsid w:val="00D86347"/>
    <w:rsid w:val="00D90F1F"/>
    <w:rsid w:val="00D91C73"/>
    <w:rsid w:val="00D91FB8"/>
    <w:rsid w:val="00D926DD"/>
    <w:rsid w:val="00D92957"/>
    <w:rsid w:val="00D92A90"/>
    <w:rsid w:val="00D949D9"/>
    <w:rsid w:val="00D967C3"/>
    <w:rsid w:val="00D9680C"/>
    <w:rsid w:val="00D97B91"/>
    <w:rsid w:val="00D97BC4"/>
    <w:rsid w:val="00DA02EF"/>
    <w:rsid w:val="00DA117D"/>
    <w:rsid w:val="00DA15CC"/>
    <w:rsid w:val="00DA17C2"/>
    <w:rsid w:val="00DA1F32"/>
    <w:rsid w:val="00DA22F7"/>
    <w:rsid w:val="00DA2641"/>
    <w:rsid w:val="00DA2724"/>
    <w:rsid w:val="00DA36D4"/>
    <w:rsid w:val="00DA3BD2"/>
    <w:rsid w:val="00DA4EDA"/>
    <w:rsid w:val="00DA5A89"/>
    <w:rsid w:val="00DA5B19"/>
    <w:rsid w:val="00DA6169"/>
    <w:rsid w:val="00DA6369"/>
    <w:rsid w:val="00DA64B3"/>
    <w:rsid w:val="00DA69B4"/>
    <w:rsid w:val="00DA7EAF"/>
    <w:rsid w:val="00DB03EA"/>
    <w:rsid w:val="00DB07EF"/>
    <w:rsid w:val="00DB12B1"/>
    <w:rsid w:val="00DB20F8"/>
    <w:rsid w:val="00DB28E0"/>
    <w:rsid w:val="00DB2E36"/>
    <w:rsid w:val="00DB3184"/>
    <w:rsid w:val="00DB34A9"/>
    <w:rsid w:val="00DB3633"/>
    <w:rsid w:val="00DB3DB4"/>
    <w:rsid w:val="00DB40ED"/>
    <w:rsid w:val="00DB4471"/>
    <w:rsid w:val="00DB4BC9"/>
    <w:rsid w:val="00DB4CDC"/>
    <w:rsid w:val="00DB5A43"/>
    <w:rsid w:val="00DB6F7E"/>
    <w:rsid w:val="00DB74D7"/>
    <w:rsid w:val="00DB79EF"/>
    <w:rsid w:val="00DC053D"/>
    <w:rsid w:val="00DC150F"/>
    <w:rsid w:val="00DC22C5"/>
    <w:rsid w:val="00DC3F2C"/>
    <w:rsid w:val="00DC4536"/>
    <w:rsid w:val="00DC4AAB"/>
    <w:rsid w:val="00DC4FE2"/>
    <w:rsid w:val="00DC5374"/>
    <w:rsid w:val="00DC642E"/>
    <w:rsid w:val="00DC6D94"/>
    <w:rsid w:val="00DC7045"/>
    <w:rsid w:val="00DC71F7"/>
    <w:rsid w:val="00DC733E"/>
    <w:rsid w:val="00DC74F7"/>
    <w:rsid w:val="00DD1333"/>
    <w:rsid w:val="00DD1939"/>
    <w:rsid w:val="00DD1E78"/>
    <w:rsid w:val="00DD1EDD"/>
    <w:rsid w:val="00DD2446"/>
    <w:rsid w:val="00DD2497"/>
    <w:rsid w:val="00DD2E26"/>
    <w:rsid w:val="00DD2ECD"/>
    <w:rsid w:val="00DD380F"/>
    <w:rsid w:val="00DD3B5F"/>
    <w:rsid w:val="00DD3B6A"/>
    <w:rsid w:val="00DD4CE3"/>
    <w:rsid w:val="00DD6C65"/>
    <w:rsid w:val="00DD7053"/>
    <w:rsid w:val="00DE0036"/>
    <w:rsid w:val="00DE0F48"/>
    <w:rsid w:val="00DE10CA"/>
    <w:rsid w:val="00DE145E"/>
    <w:rsid w:val="00DE1828"/>
    <w:rsid w:val="00DE1E9F"/>
    <w:rsid w:val="00DE209D"/>
    <w:rsid w:val="00DE278B"/>
    <w:rsid w:val="00DE311F"/>
    <w:rsid w:val="00DE34D0"/>
    <w:rsid w:val="00DE4A79"/>
    <w:rsid w:val="00DE4EBE"/>
    <w:rsid w:val="00DE4F53"/>
    <w:rsid w:val="00DE5CBF"/>
    <w:rsid w:val="00DE6129"/>
    <w:rsid w:val="00DE6142"/>
    <w:rsid w:val="00DE62D5"/>
    <w:rsid w:val="00DE641C"/>
    <w:rsid w:val="00DE6DFA"/>
    <w:rsid w:val="00DE6E88"/>
    <w:rsid w:val="00DF0C28"/>
    <w:rsid w:val="00DF1683"/>
    <w:rsid w:val="00DF1C06"/>
    <w:rsid w:val="00DF1F7D"/>
    <w:rsid w:val="00DF31FF"/>
    <w:rsid w:val="00DF3CF1"/>
    <w:rsid w:val="00DF43CD"/>
    <w:rsid w:val="00DF4E7C"/>
    <w:rsid w:val="00DF6BFC"/>
    <w:rsid w:val="00DF6E6A"/>
    <w:rsid w:val="00DF7AFE"/>
    <w:rsid w:val="00E00152"/>
    <w:rsid w:val="00E002A9"/>
    <w:rsid w:val="00E009E7"/>
    <w:rsid w:val="00E00ECA"/>
    <w:rsid w:val="00E01192"/>
    <w:rsid w:val="00E01E7B"/>
    <w:rsid w:val="00E02106"/>
    <w:rsid w:val="00E02A0F"/>
    <w:rsid w:val="00E02F92"/>
    <w:rsid w:val="00E0303E"/>
    <w:rsid w:val="00E04497"/>
    <w:rsid w:val="00E04668"/>
    <w:rsid w:val="00E047CC"/>
    <w:rsid w:val="00E054DA"/>
    <w:rsid w:val="00E05B54"/>
    <w:rsid w:val="00E062D7"/>
    <w:rsid w:val="00E06E0E"/>
    <w:rsid w:val="00E1045F"/>
    <w:rsid w:val="00E10598"/>
    <w:rsid w:val="00E1059D"/>
    <w:rsid w:val="00E10AEC"/>
    <w:rsid w:val="00E10DAE"/>
    <w:rsid w:val="00E12A63"/>
    <w:rsid w:val="00E12F34"/>
    <w:rsid w:val="00E13069"/>
    <w:rsid w:val="00E13558"/>
    <w:rsid w:val="00E13DEE"/>
    <w:rsid w:val="00E14DA3"/>
    <w:rsid w:val="00E1559D"/>
    <w:rsid w:val="00E15E9F"/>
    <w:rsid w:val="00E16CA7"/>
    <w:rsid w:val="00E16FBD"/>
    <w:rsid w:val="00E174B3"/>
    <w:rsid w:val="00E20A44"/>
    <w:rsid w:val="00E210E9"/>
    <w:rsid w:val="00E21302"/>
    <w:rsid w:val="00E2134F"/>
    <w:rsid w:val="00E21937"/>
    <w:rsid w:val="00E219FC"/>
    <w:rsid w:val="00E21E21"/>
    <w:rsid w:val="00E22108"/>
    <w:rsid w:val="00E2251D"/>
    <w:rsid w:val="00E24AE6"/>
    <w:rsid w:val="00E2519E"/>
    <w:rsid w:val="00E251A9"/>
    <w:rsid w:val="00E25F0E"/>
    <w:rsid w:val="00E26369"/>
    <w:rsid w:val="00E269A5"/>
    <w:rsid w:val="00E27F28"/>
    <w:rsid w:val="00E3185C"/>
    <w:rsid w:val="00E33670"/>
    <w:rsid w:val="00E40888"/>
    <w:rsid w:val="00E42119"/>
    <w:rsid w:val="00E4217B"/>
    <w:rsid w:val="00E421A0"/>
    <w:rsid w:val="00E421B9"/>
    <w:rsid w:val="00E42911"/>
    <w:rsid w:val="00E429C9"/>
    <w:rsid w:val="00E42F64"/>
    <w:rsid w:val="00E436D9"/>
    <w:rsid w:val="00E43AA6"/>
    <w:rsid w:val="00E44997"/>
    <w:rsid w:val="00E45815"/>
    <w:rsid w:val="00E45982"/>
    <w:rsid w:val="00E46EB2"/>
    <w:rsid w:val="00E47F93"/>
    <w:rsid w:val="00E51C3E"/>
    <w:rsid w:val="00E54117"/>
    <w:rsid w:val="00E54A42"/>
    <w:rsid w:val="00E54CE9"/>
    <w:rsid w:val="00E54D6A"/>
    <w:rsid w:val="00E54F25"/>
    <w:rsid w:val="00E55771"/>
    <w:rsid w:val="00E566ED"/>
    <w:rsid w:val="00E5678C"/>
    <w:rsid w:val="00E56A42"/>
    <w:rsid w:val="00E56B97"/>
    <w:rsid w:val="00E57E57"/>
    <w:rsid w:val="00E57F1F"/>
    <w:rsid w:val="00E60A84"/>
    <w:rsid w:val="00E616CD"/>
    <w:rsid w:val="00E6277B"/>
    <w:rsid w:val="00E62D2E"/>
    <w:rsid w:val="00E6332E"/>
    <w:rsid w:val="00E63389"/>
    <w:rsid w:val="00E64511"/>
    <w:rsid w:val="00E648B3"/>
    <w:rsid w:val="00E649C6"/>
    <w:rsid w:val="00E67D3E"/>
    <w:rsid w:val="00E707E7"/>
    <w:rsid w:val="00E70EBF"/>
    <w:rsid w:val="00E720CD"/>
    <w:rsid w:val="00E73726"/>
    <w:rsid w:val="00E73F05"/>
    <w:rsid w:val="00E741E1"/>
    <w:rsid w:val="00E744BF"/>
    <w:rsid w:val="00E75E0D"/>
    <w:rsid w:val="00E77069"/>
    <w:rsid w:val="00E77EDF"/>
    <w:rsid w:val="00E801E9"/>
    <w:rsid w:val="00E81B25"/>
    <w:rsid w:val="00E821A1"/>
    <w:rsid w:val="00E830FE"/>
    <w:rsid w:val="00E83193"/>
    <w:rsid w:val="00E83A14"/>
    <w:rsid w:val="00E852DA"/>
    <w:rsid w:val="00E86DC1"/>
    <w:rsid w:val="00E90996"/>
    <w:rsid w:val="00E92C8E"/>
    <w:rsid w:val="00E92CC4"/>
    <w:rsid w:val="00E93F6C"/>
    <w:rsid w:val="00E953E3"/>
    <w:rsid w:val="00E95607"/>
    <w:rsid w:val="00E95B0B"/>
    <w:rsid w:val="00E95CE7"/>
    <w:rsid w:val="00E964A2"/>
    <w:rsid w:val="00E96BC0"/>
    <w:rsid w:val="00E96C29"/>
    <w:rsid w:val="00E97187"/>
    <w:rsid w:val="00EA071E"/>
    <w:rsid w:val="00EA20A5"/>
    <w:rsid w:val="00EA224C"/>
    <w:rsid w:val="00EA2957"/>
    <w:rsid w:val="00EA3904"/>
    <w:rsid w:val="00EA3A7D"/>
    <w:rsid w:val="00EA4999"/>
    <w:rsid w:val="00EA4A83"/>
    <w:rsid w:val="00EA5040"/>
    <w:rsid w:val="00EA5330"/>
    <w:rsid w:val="00EA56D5"/>
    <w:rsid w:val="00EA62F6"/>
    <w:rsid w:val="00EA6414"/>
    <w:rsid w:val="00EA6FDD"/>
    <w:rsid w:val="00EA72A3"/>
    <w:rsid w:val="00EA77C0"/>
    <w:rsid w:val="00EA7A4C"/>
    <w:rsid w:val="00EB09E3"/>
    <w:rsid w:val="00EB236A"/>
    <w:rsid w:val="00EB3A18"/>
    <w:rsid w:val="00EB3E62"/>
    <w:rsid w:val="00EB4270"/>
    <w:rsid w:val="00EB4BB9"/>
    <w:rsid w:val="00EB55D5"/>
    <w:rsid w:val="00EB65B2"/>
    <w:rsid w:val="00EB6BB7"/>
    <w:rsid w:val="00EB6DFA"/>
    <w:rsid w:val="00EB7E14"/>
    <w:rsid w:val="00EC2338"/>
    <w:rsid w:val="00EC28BE"/>
    <w:rsid w:val="00EC2B50"/>
    <w:rsid w:val="00EC2C06"/>
    <w:rsid w:val="00EC343D"/>
    <w:rsid w:val="00EC3ED3"/>
    <w:rsid w:val="00EC41DE"/>
    <w:rsid w:val="00EC54D3"/>
    <w:rsid w:val="00EC55B4"/>
    <w:rsid w:val="00EC5DAE"/>
    <w:rsid w:val="00EC6169"/>
    <w:rsid w:val="00EC6282"/>
    <w:rsid w:val="00EC64F3"/>
    <w:rsid w:val="00EC69E9"/>
    <w:rsid w:val="00EC798A"/>
    <w:rsid w:val="00EC7A45"/>
    <w:rsid w:val="00ED0C60"/>
    <w:rsid w:val="00ED27AB"/>
    <w:rsid w:val="00ED3048"/>
    <w:rsid w:val="00ED3125"/>
    <w:rsid w:val="00ED3781"/>
    <w:rsid w:val="00ED3CE2"/>
    <w:rsid w:val="00ED3E95"/>
    <w:rsid w:val="00ED41E4"/>
    <w:rsid w:val="00ED435B"/>
    <w:rsid w:val="00ED48E2"/>
    <w:rsid w:val="00ED4F75"/>
    <w:rsid w:val="00ED517D"/>
    <w:rsid w:val="00ED5A77"/>
    <w:rsid w:val="00ED631A"/>
    <w:rsid w:val="00ED71CB"/>
    <w:rsid w:val="00ED7E81"/>
    <w:rsid w:val="00EE0722"/>
    <w:rsid w:val="00EE2D58"/>
    <w:rsid w:val="00EE35B6"/>
    <w:rsid w:val="00EE47FD"/>
    <w:rsid w:val="00EE4C5D"/>
    <w:rsid w:val="00EE5C64"/>
    <w:rsid w:val="00EE7AC7"/>
    <w:rsid w:val="00EF0022"/>
    <w:rsid w:val="00EF00B3"/>
    <w:rsid w:val="00EF0BC0"/>
    <w:rsid w:val="00EF0C52"/>
    <w:rsid w:val="00EF0DF8"/>
    <w:rsid w:val="00EF121B"/>
    <w:rsid w:val="00EF14A7"/>
    <w:rsid w:val="00EF2E07"/>
    <w:rsid w:val="00EF3329"/>
    <w:rsid w:val="00EF335A"/>
    <w:rsid w:val="00EF484F"/>
    <w:rsid w:val="00EF62A8"/>
    <w:rsid w:val="00EF6F24"/>
    <w:rsid w:val="00EF73B8"/>
    <w:rsid w:val="00EF7C2B"/>
    <w:rsid w:val="00F012DF"/>
    <w:rsid w:val="00F013B9"/>
    <w:rsid w:val="00F01C05"/>
    <w:rsid w:val="00F01D70"/>
    <w:rsid w:val="00F01EE0"/>
    <w:rsid w:val="00F04962"/>
    <w:rsid w:val="00F05327"/>
    <w:rsid w:val="00F058DE"/>
    <w:rsid w:val="00F05F4B"/>
    <w:rsid w:val="00F073A8"/>
    <w:rsid w:val="00F07B46"/>
    <w:rsid w:val="00F1121D"/>
    <w:rsid w:val="00F11251"/>
    <w:rsid w:val="00F1481B"/>
    <w:rsid w:val="00F149A6"/>
    <w:rsid w:val="00F158A7"/>
    <w:rsid w:val="00F159DD"/>
    <w:rsid w:val="00F15AE1"/>
    <w:rsid w:val="00F1602D"/>
    <w:rsid w:val="00F16991"/>
    <w:rsid w:val="00F178FB"/>
    <w:rsid w:val="00F17AE8"/>
    <w:rsid w:val="00F209D8"/>
    <w:rsid w:val="00F21A80"/>
    <w:rsid w:val="00F21EE6"/>
    <w:rsid w:val="00F229A7"/>
    <w:rsid w:val="00F229AD"/>
    <w:rsid w:val="00F22A86"/>
    <w:rsid w:val="00F22B9E"/>
    <w:rsid w:val="00F22DCD"/>
    <w:rsid w:val="00F231AB"/>
    <w:rsid w:val="00F23244"/>
    <w:rsid w:val="00F238E1"/>
    <w:rsid w:val="00F241FE"/>
    <w:rsid w:val="00F25039"/>
    <w:rsid w:val="00F2533D"/>
    <w:rsid w:val="00F25414"/>
    <w:rsid w:val="00F26996"/>
    <w:rsid w:val="00F2765F"/>
    <w:rsid w:val="00F27C79"/>
    <w:rsid w:val="00F30915"/>
    <w:rsid w:val="00F30C26"/>
    <w:rsid w:val="00F31330"/>
    <w:rsid w:val="00F335FE"/>
    <w:rsid w:val="00F336EB"/>
    <w:rsid w:val="00F33D5C"/>
    <w:rsid w:val="00F34808"/>
    <w:rsid w:val="00F34E98"/>
    <w:rsid w:val="00F35392"/>
    <w:rsid w:val="00F368B2"/>
    <w:rsid w:val="00F3696E"/>
    <w:rsid w:val="00F3711D"/>
    <w:rsid w:val="00F37D66"/>
    <w:rsid w:val="00F415DC"/>
    <w:rsid w:val="00F41D02"/>
    <w:rsid w:val="00F41F3F"/>
    <w:rsid w:val="00F420F1"/>
    <w:rsid w:val="00F426EC"/>
    <w:rsid w:val="00F42DD7"/>
    <w:rsid w:val="00F43526"/>
    <w:rsid w:val="00F43590"/>
    <w:rsid w:val="00F43B14"/>
    <w:rsid w:val="00F4562B"/>
    <w:rsid w:val="00F45C1A"/>
    <w:rsid w:val="00F471D4"/>
    <w:rsid w:val="00F50148"/>
    <w:rsid w:val="00F50941"/>
    <w:rsid w:val="00F50C51"/>
    <w:rsid w:val="00F51CB5"/>
    <w:rsid w:val="00F52799"/>
    <w:rsid w:val="00F53BE7"/>
    <w:rsid w:val="00F541C8"/>
    <w:rsid w:val="00F543C7"/>
    <w:rsid w:val="00F54A56"/>
    <w:rsid w:val="00F54BEF"/>
    <w:rsid w:val="00F54E48"/>
    <w:rsid w:val="00F55482"/>
    <w:rsid w:val="00F5563C"/>
    <w:rsid w:val="00F55F9F"/>
    <w:rsid w:val="00F6230D"/>
    <w:rsid w:val="00F62387"/>
    <w:rsid w:val="00F62789"/>
    <w:rsid w:val="00F6327D"/>
    <w:rsid w:val="00F64588"/>
    <w:rsid w:val="00F651AE"/>
    <w:rsid w:val="00F652AD"/>
    <w:rsid w:val="00F6709B"/>
    <w:rsid w:val="00F67BB5"/>
    <w:rsid w:val="00F67FF5"/>
    <w:rsid w:val="00F7019F"/>
    <w:rsid w:val="00F701C0"/>
    <w:rsid w:val="00F70234"/>
    <w:rsid w:val="00F70ABE"/>
    <w:rsid w:val="00F71E25"/>
    <w:rsid w:val="00F71FAD"/>
    <w:rsid w:val="00F72101"/>
    <w:rsid w:val="00F72893"/>
    <w:rsid w:val="00F72B39"/>
    <w:rsid w:val="00F73766"/>
    <w:rsid w:val="00F737C6"/>
    <w:rsid w:val="00F73D66"/>
    <w:rsid w:val="00F74E7E"/>
    <w:rsid w:val="00F753A9"/>
    <w:rsid w:val="00F753DE"/>
    <w:rsid w:val="00F756BC"/>
    <w:rsid w:val="00F76017"/>
    <w:rsid w:val="00F76C15"/>
    <w:rsid w:val="00F80DE2"/>
    <w:rsid w:val="00F8102C"/>
    <w:rsid w:val="00F817AD"/>
    <w:rsid w:val="00F826B7"/>
    <w:rsid w:val="00F82E9D"/>
    <w:rsid w:val="00F82F9E"/>
    <w:rsid w:val="00F835DB"/>
    <w:rsid w:val="00F853DF"/>
    <w:rsid w:val="00F85943"/>
    <w:rsid w:val="00F86565"/>
    <w:rsid w:val="00F869F3"/>
    <w:rsid w:val="00F86C5A"/>
    <w:rsid w:val="00F86CB5"/>
    <w:rsid w:val="00F8709D"/>
    <w:rsid w:val="00F87576"/>
    <w:rsid w:val="00F875E4"/>
    <w:rsid w:val="00F902D1"/>
    <w:rsid w:val="00F90576"/>
    <w:rsid w:val="00F9090D"/>
    <w:rsid w:val="00F90DCE"/>
    <w:rsid w:val="00F91029"/>
    <w:rsid w:val="00F9129A"/>
    <w:rsid w:val="00F913F6"/>
    <w:rsid w:val="00F91695"/>
    <w:rsid w:val="00F92C07"/>
    <w:rsid w:val="00F92E02"/>
    <w:rsid w:val="00F94327"/>
    <w:rsid w:val="00F94AAF"/>
    <w:rsid w:val="00F94E1D"/>
    <w:rsid w:val="00F94FC2"/>
    <w:rsid w:val="00F95073"/>
    <w:rsid w:val="00F95660"/>
    <w:rsid w:val="00F958E7"/>
    <w:rsid w:val="00F959FE"/>
    <w:rsid w:val="00F95C23"/>
    <w:rsid w:val="00F96132"/>
    <w:rsid w:val="00F964B9"/>
    <w:rsid w:val="00F96687"/>
    <w:rsid w:val="00F967B9"/>
    <w:rsid w:val="00F9785B"/>
    <w:rsid w:val="00FA0E23"/>
    <w:rsid w:val="00FA16C7"/>
    <w:rsid w:val="00FA1815"/>
    <w:rsid w:val="00FA18ED"/>
    <w:rsid w:val="00FA25B0"/>
    <w:rsid w:val="00FA2A99"/>
    <w:rsid w:val="00FA3210"/>
    <w:rsid w:val="00FA3410"/>
    <w:rsid w:val="00FA436D"/>
    <w:rsid w:val="00FA4C6A"/>
    <w:rsid w:val="00FA536C"/>
    <w:rsid w:val="00FA56E0"/>
    <w:rsid w:val="00FA7644"/>
    <w:rsid w:val="00FA7EA9"/>
    <w:rsid w:val="00FA7ED9"/>
    <w:rsid w:val="00FB24F1"/>
    <w:rsid w:val="00FB26CD"/>
    <w:rsid w:val="00FB27F2"/>
    <w:rsid w:val="00FB3382"/>
    <w:rsid w:val="00FB3735"/>
    <w:rsid w:val="00FB52ED"/>
    <w:rsid w:val="00FB6E40"/>
    <w:rsid w:val="00FB71C4"/>
    <w:rsid w:val="00FB765F"/>
    <w:rsid w:val="00FB790A"/>
    <w:rsid w:val="00FC05F1"/>
    <w:rsid w:val="00FC0EEE"/>
    <w:rsid w:val="00FC1796"/>
    <w:rsid w:val="00FC1DD1"/>
    <w:rsid w:val="00FC2267"/>
    <w:rsid w:val="00FC24B0"/>
    <w:rsid w:val="00FC2C5B"/>
    <w:rsid w:val="00FC2D6E"/>
    <w:rsid w:val="00FC47D2"/>
    <w:rsid w:val="00FC4AFB"/>
    <w:rsid w:val="00FC66CC"/>
    <w:rsid w:val="00FC71CA"/>
    <w:rsid w:val="00FC794F"/>
    <w:rsid w:val="00FC7FC6"/>
    <w:rsid w:val="00FD059D"/>
    <w:rsid w:val="00FD24AF"/>
    <w:rsid w:val="00FD3237"/>
    <w:rsid w:val="00FD34DB"/>
    <w:rsid w:val="00FD387E"/>
    <w:rsid w:val="00FD523A"/>
    <w:rsid w:val="00FD595E"/>
    <w:rsid w:val="00FD6189"/>
    <w:rsid w:val="00FE0B76"/>
    <w:rsid w:val="00FE2E69"/>
    <w:rsid w:val="00FE345D"/>
    <w:rsid w:val="00FE44E4"/>
    <w:rsid w:val="00FE4866"/>
    <w:rsid w:val="00FE5466"/>
    <w:rsid w:val="00FE5973"/>
    <w:rsid w:val="00FE5DFE"/>
    <w:rsid w:val="00FE643E"/>
    <w:rsid w:val="00FE6C36"/>
    <w:rsid w:val="00FE75C6"/>
    <w:rsid w:val="00FE7FE8"/>
    <w:rsid w:val="00FF093C"/>
    <w:rsid w:val="00FF2087"/>
    <w:rsid w:val="00FF4119"/>
    <w:rsid w:val="00FF44CF"/>
    <w:rsid w:val="00FF4958"/>
    <w:rsid w:val="00FF4A3A"/>
    <w:rsid w:val="00FF5C1B"/>
    <w:rsid w:val="00FF6407"/>
    <w:rsid w:val="00FF710F"/>
    <w:rsid w:val="05574F8D"/>
    <w:rsid w:val="09080FAD"/>
    <w:rsid w:val="0B007C10"/>
    <w:rsid w:val="16643396"/>
    <w:rsid w:val="1E704C22"/>
    <w:rsid w:val="28384CEF"/>
    <w:rsid w:val="2D585224"/>
    <w:rsid w:val="2DF209C9"/>
    <w:rsid w:val="321F7773"/>
    <w:rsid w:val="377218AC"/>
    <w:rsid w:val="38241ABF"/>
    <w:rsid w:val="3FD25E11"/>
    <w:rsid w:val="461C1EB8"/>
    <w:rsid w:val="4D42192A"/>
    <w:rsid w:val="5CDC6521"/>
    <w:rsid w:val="60D70447"/>
    <w:rsid w:val="61E50443"/>
    <w:rsid w:val="6294604D"/>
    <w:rsid w:val="63E79296"/>
    <w:rsid w:val="67BF249F"/>
    <w:rsid w:val="6FFE96DB"/>
    <w:rsid w:val="70F448D9"/>
    <w:rsid w:val="720E0DD5"/>
    <w:rsid w:val="74CE2DAF"/>
    <w:rsid w:val="78FE5B03"/>
    <w:rsid w:val="79652137"/>
    <w:rsid w:val="7C4005C1"/>
    <w:rsid w:val="7F5512B7"/>
    <w:rsid w:val="A6FF5048"/>
    <w:rsid w:val="EFEF7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4"/>
    <w:next w:val="1"/>
    <w:qFormat/>
    <w:uiPriority w:val="0"/>
    <w:pPr>
      <w:keepNext/>
      <w:widowControl w:val="0"/>
      <w:spacing w:before="240" w:after="60"/>
      <w:jc w:val="both"/>
      <w:outlineLvl w:val="3"/>
    </w:pPr>
    <w:rPr>
      <w:rFonts w:ascii="Times New Roman" w:hAnsi="Times New Roman" w:eastAsia="宋体" w:cs="Times New Roman"/>
      <w:b/>
      <w:bCs/>
      <w:kern w:val="2"/>
      <w:sz w:val="28"/>
      <w:szCs w:val="28"/>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center"/>
    </w:pPr>
    <w:rPr>
      <w:rFonts w:eastAsia="黑体"/>
    </w:rPr>
  </w:style>
  <w:style w:type="paragraph" w:styleId="4">
    <w:name w:val="Body Text Indent"/>
    <w:basedOn w:val="1"/>
    <w:qFormat/>
    <w:uiPriority w:val="0"/>
    <w:pPr>
      <w:spacing w:line="600" w:lineRule="exact"/>
      <w:ind w:firstLine="630"/>
    </w:pPr>
  </w:style>
  <w:style w:type="paragraph" w:styleId="5">
    <w:name w:val="Plain Text"/>
    <w:basedOn w:val="1"/>
    <w:qFormat/>
    <w:uiPriority w:val="0"/>
    <w:rPr>
      <w:rFonts w:ascii="宋体" w:hAnsi="Courier New" w:eastAsia="宋体"/>
      <w:sz w:val="21"/>
      <w:szCs w:val="21"/>
    </w:rPr>
  </w:style>
  <w:style w:type="paragraph" w:styleId="6">
    <w:name w:val="Date"/>
    <w:basedOn w:val="1"/>
    <w:next w:val="1"/>
    <w:qFormat/>
    <w:uiPriority w:val="0"/>
    <w:pPr>
      <w:ind w:left="100" w:leftChars="2500"/>
    </w:pPr>
    <w:rPr>
      <w:rFonts w:ascii="仿宋_GB2312"/>
      <w:szCs w:val="30"/>
    </w:rPr>
  </w:style>
  <w:style w:type="paragraph" w:styleId="7">
    <w:name w:val="Body Text Indent 2"/>
    <w:basedOn w:val="1"/>
    <w:qFormat/>
    <w:uiPriority w:val="0"/>
    <w:pPr>
      <w:spacing w:line="480" w:lineRule="auto"/>
      <w:ind w:firstLine="640" w:firstLineChars="200"/>
    </w:pPr>
    <w:rPr>
      <w:rFonts w:ascii="仿宋_GB2312"/>
    </w:rPr>
  </w:style>
  <w:style w:type="paragraph" w:styleId="8">
    <w:name w:val="Balloon Text"/>
    <w:basedOn w:val="1"/>
    <w:semiHidden/>
    <w:qFormat/>
    <w:uiPriority w:val="0"/>
    <w:rPr>
      <w:sz w:val="18"/>
      <w:szCs w:val="18"/>
    </w:r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spacing w:line="680" w:lineRule="exact"/>
      <w:ind w:firstLine="881" w:firstLineChars="200"/>
      <w:jc w:val="center"/>
    </w:pPr>
    <w:rPr>
      <w:rFonts w:eastAsia="华文中宋"/>
      <w:b/>
      <w:sz w:val="44"/>
      <w:szCs w:val="32"/>
    </w:r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rPr>
  </w:style>
  <w:style w:type="paragraph" w:styleId="13">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bCs/>
    </w:rPr>
  </w:style>
  <w:style w:type="character" w:styleId="18">
    <w:name w:val="page number"/>
    <w:basedOn w:val="16"/>
    <w:qFormat/>
    <w:uiPriority w:val="0"/>
  </w:style>
  <w:style w:type="character" w:styleId="19">
    <w:name w:val="Hyperlink"/>
    <w:basedOn w:val="16"/>
    <w:qFormat/>
    <w:uiPriority w:val="0"/>
    <w:rPr>
      <w:color w:val="0000FF"/>
      <w:u w:val="single"/>
      <w:lang w:eastAsia="zh-CN"/>
    </w:rPr>
  </w:style>
  <w:style w:type="character" w:customStyle="1" w:styleId="20">
    <w:name w:val="页脚 Char"/>
    <w:basedOn w:val="16"/>
    <w:link w:val="9"/>
    <w:qFormat/>
    <w:uiPriority w:val="99"/>
    <w:rPr>
      <w:rFonts w:eastAsia="仿宋_GB2312"/>
      <w:kern w:val="2"/>
      <w:sz w:val="18"/>
      <w:szCs w:val="18"/>
      <w:lang w:val="en-US" w:eastAsia="zh-CN" w:bidi="ar-SA"/>
    </w:rPr>
  </w:style>
  <w:style w:type="character" w:customStyle="1" w:styleId="21">
    <w:name w:val="hps"/>
    <w:basedOn w:val="16"/>
    <w:qFormat/>
    <w:uiPriority w:val="0"/>
  </w:style>
  <w:style w:type="paragraph" w:customStyle="1" w:styleId="22">
    <w:name w:val="CM3"/>
    <w:basedOn w:val="1"/>
    <w:next w:val="1"/>
    <w:qFormat/>
    <w:uiPriority w:val="0"/>
    <w:pPr>
      <w:autoSpaceDE w:val="0"/>
      <w:autoSpaceDN w:val="0"/>
      <w:adjustRightInd w:val="0"/>
      <w:spacing w:after="238"/>
      <w:jc w:val="left"/>
    </w:pPr>
    <w:rPr>
      <w:rFonts w:ascii="Helvetica" w:hAnsi="Calibri" w:eastAsia="Times New Roman"/>
      <w:kern w:val="0"/>
      <w:sz w:val="24"/>
    </w:rPr>
  </w:style>
  <w:style w:type="paragraph" w:customStyle="1" w:styleId="23">
    <w:name w:val="默认段落字体 Para Char Char Char Char"/>
    <w:basedOn w:val="1"/>
    <w:qFormat/>
    <w:uiPriority w:val="0"/>
    <w:rPr>
      <w:rFonts w:ascii="宋体" w:hAnsi="宋体" w:eastAsia="宋体" w:cs="宋体"/>
      <w:color w:val="000000"/>
      <w:sz w:val="21"/>
      <w:szCs w:val="21"/>
    </w:rPr>
  </w:style>
  <w:style w:type="paragraph" w:customStyle="1" w:styleId="24">
    <w:name w:val="样式"/>
    <w:qFormat/>
    <w:uiPriority w:val="0"/>
    <w:pPr>
      <w:widowControl w:val="0"/>
      <w:autoSpaceDE w:val="0"/>
      <w:autoSpaceDN w:val="0"/>
      <w:adjustRightInd w:val="0"/>
    </w:pPr>
    <w:rPr>
      <w:rFonts w:hint="eastAsia" w:ascii="宋体" w:hAnsi="宋体" w:eastAsia="宋体" w:cs="Times New Roman"/>
      <w:sz w:val="24"/>
      <w:szCs w:val="24"/>
      <w:lang w:val="en-US" w:eastAsia="zh-CN" w:bidi="ar-SA"/>
    </w:rPr>
  </w:style>
  <w:style w:type="paragraph" w:customStyle="1" w:styleId="25">
    <w:name w:val="基准标题"/>
    <w:basedOn w:val="3"/>
    <w:next w:val="3"/>
    <w:qFormat/>
    <w:uiPriority w:val="0"/>
    <w:pPr>
      <w:keepNext/>
      <w:keepLines/>
      <w:widowControl/>
      <w:spacing w:line="180" w:lineRule="atLeast"/>
      <w:ind w:left="835"/>
      <w:jc w:val="left"/>
    </w:pPr>
    <w:rPr>
      <w:rFonts w:ascii="Arial Black" w:hAnsi="Arial Black" w:eastAsia="宋体"/>
      <w:spacing w:val="-10"/>
      <w:kern w:val="28"/>
      <w:sz w:val="20"/>
      <w:szCs w:val="20"/>
      <w:lang w:bidi="he-IL"/>
    </w:rPr>
  </w:style>
  <w:style w:type="paragraph" w:customStyle="1" w:styleId="26">
    <w:name w:val="Default"/>
    <w:qFormat/>
    <w:uiPriority w:val="0"/>
    <w:pPr>
      <w:widowControl w:val="0"/>
      <w:autoSpaceDE w:val="0"/>
      <w:autoSpaceDN w:val="0"/>
      <w:adjustRightInd w:val="0"/>
    </w:pPr>
    <w:rPr>
      <w:rFonts w:ascii="Helvetica" w:hAnsi="Calibri" w:eastAsia="Times New Roman" w:cs="Helvetica"/>
      <w:color w:val="000000"/>
      <w:sz w:val="24"/>
      <w:szCs w:val="24"/>
      <w:lang w:val="en-US" w:eastAsia="zh-CN" w:bidi="ar-SA"/>
    </w:rPr>
  </w:style>
  <w:style w:type="paragraph" w:customStyle="1" w:styleId="27">
    <w:name w:val="Char1"/>
    <w:basedOn w:val="1"/>
    <w:qFormat/>
    <w:uiPriority w:val="0"/>
    <w:pPr>
      <w:spacing w:before="100" w:beforeAutospacing="1" w:after="100" w:afterAutospacing="1"/>
    </w:pPr>
    <w:rPr>
      <w:rFonts w:ascii="仿宋_GB2312"/>
      <w:b/>
      <w:szCs w:val="32"/>
    </w:rPr>
  </w:style>
  <w:style w:type="paragraph" w:customStyle="1" w:styleId="28">
    <w:name w:val="Char11"/>
    <w:basedOn w:val="1"/>
    <w:qFormat/>
    <w:uiPriority w:val="0"/>
    <w:pPr>
      <w:spacing w:before="100" w:beforeAutospacing="1" w:after="100" w:afterAutospacing="1"/>
    </w:pPr>
    <w:rPr>
      <w:rFonts w:ascii="仿宋_GB2312"/>
      <w:b/>
      <w:szCs w:val="32"/>
    </w:rPr>
  </w:style>
  <w:style w:type="paragraph" w:customStyle="1" w:styleId="29">
    <w:name w:val="p0"/>
    <w:basedOn w:val="1"/>
    <w:qFormat/>
    <w:uiPriority w:val="0"/>
    <w:pPr>
      <w:widowControl/>
    </w:pPr>
    <w:rPr>
      <w:rFonts w:eastAsia="宋体"/>
      <w:kern w:val="0"/>
      <w:sz w:val="21"/>
      <w:szCs w:val="21"/>
    </w:rPr>
  </w:style>
  <w:style w:type="paragraph" w:customStyle="1" w:styleId="30">
    <w:name w:val="Char"/>
    <w:basedOn w:val="1"/>
    <w:next w:val="1"/>
    <w:qFormat/>
    <w:uiPriority w:val="0"/>
    <w:pPr>
      <w:spacing w:line="360" w:lineRule="auto"/>
      <w:ind w:firstLine="200" w:firstLineChars="200"/>
    </w:pPr>
    <w:rPr>
      <w:rFonts w:eastAsia="宋体"/>
      <w:sz w:val="21"/>
    </w:rPr>
  </w:style>
  <w:style w:type="paragraph" w:customStyle="1" w:styleId="31">
    <w:name w:val="CM2"/>
    <w:basedOn w:val="1"/>
    <w:next w:val="1"/>
    <w:qFormat/>
    <w:uiPriority w:val="0"/>
    <w:pPr>
      <w:autoSpaceDE w:val="0"/>
      <w:autoSpaceDN w:val="0"/>
      <w:adjustRightInd w:val="0"/>
      <w:spacing w:line="226" w:lineRule="atLeast"/>
      <w:jc w:val="left"/>
    </w:pPr>
    <w:rPr>
      <w:rFonts w:ascii="Helvetica" w:hAnsi="Calibri" w:eastAsia="Times New Roman"/>
      <w:kern w:val="0"/>
      <w:sz w:val="24"/>
    </w:rPr>
  </w:style>
  <w:style w:type="paragraph" w:styleId="32">
    <w:name w:val="List Paragraph"/>
    <w:basedOn w:val="1"/>
    <w:qFormat/>
    <w:uiPriority w:val="0"/>
    <w:pPr>
      <w:ind w:firstLine="420" w:firstLineChars="200"/>
    </w:pPr>
    <w:rPr>
      <w:rFonts w:eastAsia="宋体"/>
      <w:sz w:val="21"/>
    </w:rPr>
  </w:style>
  <w:style w:type="paragraph" w:customStyle="1" w:styleId="33">
    <w:name w:val="reader-word-layer reader-word-s2-0"/>
    <w:basedOn w:val="1"/>
    <w:qFormat/>
    <w:uiPriority w:val="0"/>
    <w:pPr>
      <w:widowControl/>
      <w:spacing w:before="100" w:beforeAutospacing="1" w:after="100" w:afterAutospacing="1"/>
      <w:jc w:val="left"/>
    </w:pPr>
    <w:rPr>
      <w:rFonts w:ascii="宋体" w:hAnsi="宋体" w:cs="宋体"/>
      <w:kern w:val="0"/>
      <w:sz w:val="24"/>
    </w:rPr>
  </w:style>
  <w:style w:type="character" w:customStyle="1" w:styleId="34">
    <w:name w:val="font51"/>
    <w:qFormat/>
    <w:uiPriority w:val="0"/>
    <w:rPr>
      <w:rFonts w:hint="eastAsia" w:ascii="黑体" w:hAnsi="宋体" w:eastAsia="黑体" w:cs="黑体"/>
      <w:b/>
      <w:color w:val="000000"/>
      <w:sz w:val="24"/>
      <w:szCs w:val="24"/>
      <w:u w:val="none"/>
    </w:rPr>
  </w:style>
  <w:style w:type="character" w:customStyle="1" w:styleId="35">
    <w:name w:val="font91"/>
    <w:qFormat/>
    <w:uiPriority w:val="0"/>
    <w:rPr>
      <w:rFonts w:hint="eastAsia" w:ascii="仿宋_GB2312" w:eastAsia="仿宋_GB2312" w:cs="仿宋_GB2312"/>
      <w:color w:val="000000"/>
      <w:sz w:val="24"/>
      <w:szCs w:val="24"/>
      <w:u w:val="none"/>
    </w:rPr>
  </w:style>
  <w:style w:type="character" w:customStyle="1" w:styleId="36">
    <w:name w:val="font31"/>
    <w:qFormat/>
    <w:uiPriority w:val="0"/>
    <w:rPr>
      <w:rFonts w:hint="eastAsia" w:ascii="仿宋_GB2312" w:eastAsia="仿宋_GB2312" w:cs="仿宋_GB2312"/>
      <w:b/>
      <w:color w:val="000000"/>
      <w:sz w:val="24"/>
      <w:szCs w:val="24"/>
      <w:u w:val="none"/>
    </w:rPr>
  </w:style>
  <w:style w:type="character" w:customStyle="1" w:styleId="37">
    <w:name w:val="font01"/>
    <w:qFormat/>
    <w:uiPriority w:val="0"/>
    <w:rPr>
      <w:rFonts w:hint="eastAsia" w:ascii="仿宋_GB2312" w:eastAsia="仿宋_GB2312" w:cs="仿宋_GB2312"/>
      <w:color w:val="000000"/>
      <w:sz w:val="24"/>
      <w:szCs w:val="24"/>
      <w:u w:val="none"/>
    </w:rPr>
  </w:style>
  <w:style w:type="character" w:customStyle="1" w:styleId="38">
    <w:name w:val="font41"/>
    <w:qFormat/>
    <w:uiPriority w:val="0"/>
    <w:rPr>
      <w:rFonts w:hint="eastAsia" w:ascii="宋体" w:hAnsi="宋体" w:eastAsia="宋体" w:cs="宋体"/>
      <w:color w:val="000000"/>
      <w:sz w:val="24"/>
      <w:szCs w:val="24"/>
      <w:u w:val="none"/>
    </w:rPr>
  </w:style>
  <w:style w:type="character" w:customStyle="1" w:styleId="39">
    <w:name w:val="font101"/>
    <w:qFormat/>
    <w:uiPriority w:val="0"/>
    <w:rPr>
      <w:rFonts w:hint="default" w:ascii="Times New Roman" w:hAnsi="Times New Roman" w:cs="Times New Roman"/>
      <w:b/>
      <w:color w:val="000000"/>
      <w:sz w:val="36"/>
      <w:szCs w:val="36"/>
      <w:u w:val="none"/>
    </w:rPr>
  </w:style>
  <w:style w:type="character" w:customStyle="1" w:styleId="40">
    <w:name w:val="font21"/>
    <w:qFormat/>
    <w:uiPriority w:val="0"/>
    <w:rPr>
      <w:rFonts w:hint="eastAsia" w:ascii="宋体" w:hAnsi="宋体" w:eastAsia="宋体" w:cs="宋体"/>
      <w:b/>
      <w:color w:val="000000"/>
      <w:sz w:val="22"/>
      <w:szCs w:val="22"/>
      <w:u w:val="none"/>
    </w:rPr>
  </w:style>
  <w:style w:type="character" w:customStyle="1" w:styleId="41">
    <w:name w:val="font12"/>
    <w:qFormat/>
    <w:uiPriority w:val="0"/>
    <w:rPr>
      <w:rFonts w:hint="eastAsia" w:ascii="宋体" w:hAnsi="宋体" w:eastAsia="宋体" w:cs="宋体"/>
      <w:color w:val="000000"/>
      <w:sz w:val="20"/>
      <w:szCs w:val="20"/>
      <w:u w:val="none"/>
    </w:rPr>
  </w:style>
  <w:style w:type="character" w:customStyle="1" w:styleId="42">
    <w:name w:val="font111"/>
    <w:qFormat/>
    <w:uiPriority w:val="0"/>
    <w:rPr>
      <w:rFonts w:hint="default" w:ascii="Times New Roman" w:hAnsi="Times New Roman" w:cs="Times New Roman"/>
      <w:color w:val="000000"/>
      <w:sz w:val="20"/>
      <w:szCs w:val="20"/>
      <w:u w:val="none"/>
    </w:rPr>
  </w:style>
  <w:style w:type="character" w:customStyle="1" w:styleId="43">
    <w:name w:val="font171"/>
    <w:basedOn w:val="16"/>
    <w:uiPriority w:val="0"/>
    <w:rPr>
      <w:rFonts w:ascii="黑体" w:hAnsi="宋体" w:eastAsia="黑体" w:cs="黑体"/>
      <w:color w:val="000000"/>
      <w:sz w:val="40"/>
      <w:szCs w:val="40"/>
      <w:u w:val="none"/>
    </w:rPr>
  </w:style>
  <w:style w:type="character" w:customStyle="1" w:styleId="44">
    <w:name w:val="font191"/>
    <w:basedOn w:val="16"/>
    <w:uiPriority w:val="0"/>
    <w:rPr>
      <w:rFonts w:hint="eastAsia" w:ascii="黑体" w:hAnsi="宋体" w:eastAsia="黑体" w:cs="黑体"/>
      <w:color w:val="000000"/>
      <w:sz w:val="28"/>
      <w:szCs w:val="28"/>
      <w:u w:val="none"/>
    </w:rPr>
  </w:style>
  <w:style w:type="character" w:customStyle="1" w:styleId="45">
    <w:name w:val="font81"/>
    <w:basedOn w:val="16"/>
    <w:uiPriority w:val="0"/>
    <w:rPr>
      <w:rFonts w:hint="eastAsia" w:ascii="黑体" w:hAnsi="宋体" w:eastAsia="黑体" w:cs="黑体"/>
      <w:color w:val="000000"/>
      <w:sz w:val="24"/>
      <w:szCs w:val="24"/>
      <w:u w:val="none"/>
    </w:rPr>
  </w:style>
  <w:style w:type="character" w:customStyle="1" w:styleId="46">
    <w:name w:val="font22"/>
    <w:basedOn w:val="16"/>
    <w:uiPriority w:val="0"/>
    <w:rPr>
      <w:rFonts w:hint="eastAsia" w:ascii="宋体" w:hAnsi="宋体" w:eastAsia="宋体" w:cs="宋体"/>
      <w:b/>
      <w:color w:val="000000"/>
      <w:sz w:val="24"/>
      <w:szCs w:val="24"/>
      <w:u w:val="none"/>
    </w:rPr>
  </w:style>
  <w:style w:type="character" w:customStyle="1" w:styleId="47">
    <w:name w:val="font181"/>
    <w:basedOn w:val="16"/>
    <w:uiPriority w:val="0"/>
    <w:rPr>
      <w:rFonts w:hint="default" w:ascii="Times New Roman" w:hAnsi="Times New Roman" w:cs="Times New Roman"/>
      <w:b/>
      <w:color w:val="000000"/>
      <w:sz w:val="24"/>
      <w:szCs w:val="24"/>
      <w:u w:val="none"/>
    </w:rPr>
  </w:style>
  <w:style w:type="character" w:customStyle="1" w:styleId="48">
    <w:name w:val="font141"/>
    <w:basedOn w:val="16"/>
    <w:uiPriority w:val="0"/>
    <w:rPr>
      <w:rFonts w:hint="eastAsia" w:ascii="宋体" w:hAnsi="宋体" w:eastAsia="宋体" w:cs="宋体"/>
      <w:color w:val="000000"/>
      <w:sz w:val="24"/>
      <w:szCs w:val="24"/>
      <w:u w:val="none"/>
    </w:rPr>
  </w:style>
  <w:style w:type="character" w:customStyle="1" w:styleId="49">
    <w:name w:val="font211"/>
    <w:basedOn w:val="16"/>
    <w:uiPriority w:val="0"/>
    <w:rPr>
      <w:rFonts w:hint="eastAsia" w:ascii="宋体" w:hAnsi="宋体" w:eastAsia="宋体" w:cs="宋体"/>
      <w:b/>
      <w:color w:val="000000"/>
      <w:sz w:val="24"/>
      <w:szCs w:val="24"/>
      <w:u w:val="none"/>
    </w:rPr>
  </w:style>
  <w:style w:type="character" w:customStyle="1" w:styleId="50">
    <w:name w:val="font131"/>
    <w:basedOn w:val="16"/>
    <w:uiPriority w:val="0"/>
    <w:rPr>
      <w:rFonts w:hint="default" w:ascii="Times New Roman" w:hAnsi="Times New Roman" w:cs="Times New Roman"/>
      <w:color w:val="000000"/>
      <w:sz w:val="24"/>
      <w:szCs w:val="24"/>
      <w:u w:val="none"/>
    </w:rPr>
  </w:style>
  <w:style w:type="character" w:customStyle="1" w:styleId="51">
    <w:name w:val="font222"/>
    <w:basedOn w:val="16"/>
    <w:uiPriority w:val="0"/>
    <w:rPr>
      <w:rFonts w:hint="eastAsia" w:ascii="宋体" w:hAnsi="宋体" w:eastAsia="宋体" w:cs="宋体"/>
      <w:b/>
      <w:color w:val="000000"/>
      <w:sz w:val="24"/>
      <w:szCs w:val="24"/>
      <w:u w:val="none"/>
    </w:rPr>
  </w:style>
  <w:style w:type="character" w:customStyle="1" w:styleId="52">
    <w:name w:val="font212"/>
    <w:basedOn w:val="16"/>
    <w:uiPriority w:val="0"/>
    <w:rPr>
      <w:rFonts w:hint="eastAsia" w:ascii="宋体" w:hAnsi="宋体" w:eastAsia="宋体" w:cs="宋体"/>
      <w:b/>
      <w:color w:val="000000"/>
      <w:sz w:val="24"/>
      <w:szCs w:val="24"/>
      <w:u w:val="none"/>
    </w:rPr>
  </w:style>
  <w:style w:type="character" w:customStyle="1" w:styleId="53">
    <w:name w:val="font221"/>
    <w:basedOn w:val="16"/>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8</Pages>
  <Words>2109</Words>
  <Characters>2171</Characters>
  <Lines>44</Lines>
  <Paragraphs>12</Paragraphs>
  <TotalTime>10</TotalTime>
  <ScaleCrop>false</ScaleCrop>
  <LinksUpToDate>false</LinksUpToDate>
  <CharactersWithSpaces>2229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2019-05-08T02:00:00Z</dcterms:created>
  <dc:creator>shirongwei</dc:creator>
  <cp:lastModifiedBy>dell</cp:lastModifiedBy>
  <cp:lastPrinted>2021-10-11T16:19:00Z</cp:lastPrinted>
  <dcterms:modified xsi:type="dcterms:W3CDTF">2021-10-16T09:23:42Z</dcterms:modified>
  <dc:title>关于2006年市容环境和爱国卫生工作总结</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7335FD37ED0147DB94626B20B283746A</vt:lpwstr>
  </property>
</Properties>
</file>