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方正小标宋简体"/>
          <w:color w:val="000000"/>
          <w:sz w:val="56"/>
          <w:szCs w:val="22"/>
          <w:lang w:eastAsia="zh-CN"/>
        </w:rPr>
      </w:pPr>
      <w:bookmarkStart w:id="0" w:name="_Toc_4_4_0000000019"/>
    </w:p>
    <w:p>
      <w:pPr>
        <w:jc w:val="center"/>
        <w:rPr>
          <w:rFonts w:eastAsia="方正小标宋简体"/>
          <w:color w:val="000000"/>
          <w:sz w:val="56"/>
          <w:szCs w:val="22"/>
          <w:lang w:eastAsia="zh-CN"/>
        </w:rPr>
      </w:pPr>
    </w:p>
    <w:p>
      <w:pPr>
        <w:jc w:val="center"/>
        <w:rPr>
          <w:rFonts w:eastAsia="方正小标宋简体"/>
          <w:color w:val="000000"/>
          <w:sz w:val="56"/>
          <w:szCs w:val="22"/>
          <w:lang w:eastAsia="zh-CN"/>
        </w:rPr>
      </w:pPr>
    </w:p>
    <w:p>
      <w:pPr>
        <w:jc w:val="center"/>
        <w:rPr>
          <w:rFonts w:eastAsia="方正小标宋简体"/>
          <w:color w:val="000000"/>
          <w:sz w:val="56"/>
          <w:szCs w:val="22"/>
          <w:lang w:eastAsia="zh-CN"/>
        </w:rPr>
      </w:pPr>
    </w:p>
    <w:p>
      <w:pPr>
        <w:jc w:val="center"/>
        <w:rPr>
          <w:rFonts w:eastAsia="方正小标宋简体"/>
          <w:color w:val="000000"/>
          <w:sz w:val="56"/>
          <w:szCs w:val="22"/>
          <w:lang w:eastAsia="zh-CN"/>
        </w:rPr>
      </w:pPr>
    </w:p>
    <w:p>
      <w:pPr>
        <w:jc w:val="center"/>
        <w:rPr>
          <w:rFonts w:eastAsia="方正小标宋简体"/>
          <w:color w:val="000000"/>
          <w:sz w:val="56"/>
          <w:szCs w:val="22"/>
          <w:lang w:eastAsia="zh-CN"/>
        </w:rPr>
      </w:pPr>
    </w:p>
    <w:p>
      <w:pPr>
        <w:jc w:val="center"/>
        <w:rPr>
          <w:rFonts w:eastAsia="方正小标宋简体"/>
          <w:sz w:val="22"/>
          <w:szCs w:val="22"/>
        </w:rPr>
      </w:pPr>
      <w:r>
        <w:rPr>
          <w:rFonts w:eastAsia="方正小标宋简体"/>
          <w:color w:val="000000"/>
          <w:sz w:val="56"/>
          <w:szCs w:val="22"/>
          <w:lang w:eastAsia="zh-CN"/>
        </w:rPr>
        <w:t>项目支出绩效目标表</w:t>
      </w:r>
    </w:p>
    <w:p>
      <w:pPr>
        <w:jc w:val="center"/>
        <w:rPr>
          <w:rFonts w:eastAsia="方正小标宋简体"/>
          <w:sz w:val="52"/>
          <w:szCs w:val="52"/>
        </w:rPr>
      </w:pPr>
      <w:r>
        <w:rPr>
          <w:rFonts w:eastAsia="方正小标宋简体"/>
          <w:color w:val="000000"/>
          <w:sz w:val="52"/>
          <w:szCs w:val="52"/>
        </w:rPr>
        <w:t>（</w:t>
      </w:r>
      <w:r>
        <w:rPr>
          <w:rFonts w:eastAsia="方正小标宋简体"/>
          <w:color w:val="000000"/>
          <w:sz w:val="52"/>
          <w:szCs w:val="52"/>
          <w:lang w:eastAsia="zh-CN"/>
        </w:rPr>
        <w:t>202</w:t>
      </w:r>
      <w:r>
        <w:rPr>
          <w:rFonts w:hint="eastAsia" w:eastAsia="方正小标宋简体"/>
          <w:color w:val="000000"/>
          <w:sz w:val="52"/>
          <w:szCs w:val="52"/>
          <w:lang w:val="en-US" w:eastAsia="zh-CN"/>
        </w:rPr>
        <w:t>4</w:t>
      </w:r>
      <w:r>
        <w:rPr>
          <w:rFonts w:eastAsia="方正小标宋简体"/>
          <w:color w:val="000000"/>
          <w:sz w:val="52"/>
          <w:szCs w:val="52"/>
          <w:lang w:eastAsia="zh-CN"/>
        </w:rPr>
        <w:t>年</w:t>
      </w:r>
      <w:r>
        <w:rPr>
          <w:rFonts w:eastAsia="方正小标宋简体"/>
          <w:color w:val="000000"/>
          <w:sz w:val="52"/>
          <w:szCs w:val="52"/>
        </w:rPr>
        <w:t>）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sz w:val="52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sz w:val="52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  <w:sectPr>
          <w:pgSz w:w="11900" w:h="16840"/>
          <w:pgMar w:top="1984" w:right="1304" w:bottom="1134" w:left="1304" w:header="720" w:footer="720" w:gutter="0"/>
          <w:cols w:space="720" w:num="1"/>
          <w:titlePg/>
        </w:sectPr>
      </w:pPr>
    </w:p>
    <w:p>
      <w:pPr>
        <w:spacing w:before="0" w:after="0" w:line="240" w:lineRule="auto"/>
        <w:ind w:firstLine="0"/>
        <w:jc w:val="center"/>
        <w:outlineLvl w:val="0"/>
        <w:rPr>
          <w:rFonts w:ascii="方正小标宋_GBK" w:hAnsi="方正小标宋_GBK" w:eastAsia="方正小标宋_GBK" w:cs="方正小标宋_GBK"/>
          <w:sz w:val="36"/>
        </w:rPr>
      </w:pPr>
    </w:p>
    <w:p>
      <w:pPr>
        <w:spacing w:before="0" w:after="0" w:line="240" w:lineRule="auto"/>
        <w:ind w:firstLine="0"/>
        <w:jc w:val="center"/>
        <w:outlineLvl w:val="0"/>
      </w:pPr>
      <w:r>
        <w:rPr>
          <w:rFonts w:ascii="方正小标宋_GBK" w:hAnsi="方正小标宋_GBK" w:eastAsia="方正小标宋_GBK" w:cs="方正小标宋_GBK"/>
          <w:sz w:val="36"/>
        </w:rPr>
        <w:t>目  录</w:t>
      </w:r>
    </w:p>
    <w:p>
      <w:pPr>
        <w:spacing w:line="360" w:lineRule="auto"/>
        <w:outlineLvl w:val="3"/>
        <w:rPr>
          <w:rFonts w:hint="eastAsia" w:ascii="方正仿宋_GBK" w:hAnsi="方正仿宋_GBK" w:eastAsia="方正仿宋_GBK" w:cs="方正仿宋_GBK"/>
          <w:sz w:val="28"/>
          <w:lang w:eastAsia="zh-CN"/>
        </w:rPr>
      </w:pPr>
    </w:p>
    <w:p>
      <w:pPr>
        <w:spacing w:line="360" w:lineRule="auto"/>
        <w:outlineLvl w:val="3"/>
        <w:rPr>
          <w:rFonts w:hint="default" w:ascii="Times New Roman" w:hAnsi="Times New Roman" w:eastAsia="方正仿宋_GBK" w:cs="Times New Roman"/>
          <w:sz w:val="28"/>
          <w:lang w:eastAsia="zh-CN"/>
        </w:rPr>
      </w:pPr>
      <w:r>
        <w:rPr>
          <w:rFonts w:hint="default" w:ascii="Times New Roman" w:hAnsi="Times New Roman" w:eastAsia="方正仿宋_GBK" w:cs="Times New Roman"/>
          <w:sz w:val="28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sz w:val="28"/>
          <w:lang w:eastAsia="zh-CN"/>
        </w:rPr>
        <w:t>.天津市动物园2024年度动物饲养经费项目绩效目标表</w:t>
      </w:r>
      <w:r>
        <w:rPr>
          <w:rFonts w:hint="default" w:ascii="Times New Roman" w:hAnsi="Times New Roman" w:eastAsia="方正仿宋_GBK" w:cs="Times New Roman"/>
          <w:sz w:val="28"/>
          <w:lang w:eastAsia="zh-CN"/>
        </w:rPr>
        <w:tab/>
      </w:r>
    </w:p>
    <w:p>
      <w:pPr>
        <w:spacing w:line="360" w:lineRule="auto"/>
        <w:outlineLvl w:val="3"/>
        <w:rPr>
          <w:rFonts w:hint="default" w:ascii="Times New Roman" w:hAnsi="Times New Roman" w:eastAsia="方正仿宋_GBK" w:cs="Times New Roman"/>
          <w:sz w:val="28"/>
          <w:lang w:eastAsia="zh-CN"/>
        </w:rPr>
      </w:pPr>
      <w:r>
        <w:rPr>
          <w:rFonts w:hint="default" w:ascii="Times New Roman" w:hAnsi="Times New Roman" w:eastAsia="方正仿宋_GBK" w:cs="Times New Roman"/>
          <w:sz w:val="28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z w:val="28"/>
          <w:lang w:eastAsia="zh-CN"/>
        </w:rPr>
        <w:t>.天津市动物园2024年度公园设施养护经费项目绩效目标表</w:t>
      </w:r>
      <w:r>
        <w:rPr>
          <w:rFonts w:hint="default" w:ascii="Times New Roman" w:hAnsi="Times New Roman" w:eastAsia="方正仿宋_GBK" w:cs="Times New Roman"/>
          <w:sz w:val="28"/>
          <w:lang w:eastAsia="zh-CN"/>
        </w:rPr>
        <w:tab/>
      </w:r>
    </w:p>
    <w:p>
      <w:pPr>
        <w:spacing w:line="360" w:lineRule="auto"/>
        <w:outlineLvl w:val="3"/>
        <w:rPr>
          <w:rFonts w:hint="default" w:ascii="Times New Roman" w:hAnsi="Times New Roman" w:eastAsia="方正仿宋_GBK" w:cs="Times New Roman"/>
          <w:sz w:val="28"/>
          <w:lang w:eastAsia="zh-CN"/>
        </w:rPr>
      </w:pPr>
      <w:r>
        <w:rPr>
          <w:rFonts w:hint="default" w:ascii="Times New Roman" w:hAnsi="Times New Roman" w:eastAsia="方正仿宋_GBK" w:cs="Times New Roman"/>
          <w:sz w:val="28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28"/>
          <w:lang w:eastAsia="zh-CN"/>
        </w:rPr>
        <w:t>.天津市动物园2024年度供暖管道改造项目绩效目标表</w:t>
      </w:r>
      <w:r>
        <w:rPr>
          <w:rFonts w:hint="default" w:ascii="Times New Roman" w:hAnsi="Times New Roman" w:eastAsia="方正仿宋_GBK" w:cs="Times New Roman"/>
          <w:sz w:val="28"/>
          <w:lang w:eastAsia="zh-CN"/>
        </w:rPr>
        <w:tab/>
      </w:r>
    </w:p>
    <w:p>
      <w:pPr>
        <w:spacing w:line="360" w:lineRule="auto"/>
        <w:outlineLvl w:val="3"/>
        <w:rPr>
          <w:rFonts w:hint="default" w:ascii="Times New Roman" w:hAnsi="Times New Roman" w:eastAsia="方正仿宋_GBK" w:cs="Times New Roman"/>
          <w:sz w:val="28"/>
          <w:lang w:eastAsia="zh-CN"/>
        </w:rPr>
      </w:pPr>
      <w:r>
        <w:rPr>
          <w:rFonts w:hint="default" w:ascii="Times New Roman" w:hAnsi="Times New Roman" w:eastAsia="方正仿宋_GBK" w:cs="Times New Roman"/>
          <w:sz w:val="28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28"/>
          <w:lang w:eastAsia="zh-CN"/>
        </w:rPr>
        <w:t>.天津市动物园2024年度两栖爬行（企鹅）馆提升改造项目绩效目标表</w:t>
      </w:r>
      <w:r>
        <w:rPr>
          <w:rFonts w:hint="default" w:ascii="Times New Roman" w:hAnsi="Times New Roman" w:eastAsia="方正仿宋_GBK" w:cs="Times New Roman"/>
          <w:sz w:val="28"/>
          <w:lang w:eastAsia="zh-CN"/>
        </w:rPr>
        <w:tab/>
      </w:r>
    </w:p>
    <w:p>
      <w:pPr>
        <w:spacing w:line="360" w:lineRule="auto"/>
        <w:outlineLvl w:val="3"/>
        <w:rPr>
          <w:rFonts w:hint="default" w:ascii="Times New Roman" w:hAnsi="Times New Roman" w:eastAsia="方正仿宋_GBK" w:cs="Times New Roman"/>
          <w:sz w:val="28"/>
          <w:lang w:eastAsia="zh-CN"/>
        </w:rPr>
      </w:pPr>
      <w:r>
        <w:rPr>
          <w:rFonts w:hint="default" w:ascii="Times New Roman" w:hAnsi="Times New Roman" w:eastAsia="方正仿宋_GBK" w:cs="Times New Roman"/>
          <w:sz w:val="28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28"/>
          <w:lang w:eastAsia="zh-CN"/>
        </w:rPr>
        <w:t>.天津市动物园2024年度预算关于2023年天津市动物园大熊猫馆提升改造项目尾款绩效目标表</w:t>
      </w:r>
      <w:r>
        <w:rPr>
          <w:rFonts w:hint="default" w:ascii="Times New Roman" w:hAnsi="Times New Roman" w:eastAsia="方正仿宋_GBK" w:cs="Times New Roman"/>
          <w:sz w:val="28"/>
          <w:lang w:eastAsia="zh-CN"/>
        </w:rPr>
        <w:tab/>
      </w:r>
    </w:p>
    <w:p>
      <w:pPr>
        <w:ind w:firstLine="560"/>
        <w:outlineLvl w:val="3"/>
        <w:rPr>
          <w:rFonts w:ascii="方正仿宋_GBK" w:hAnsi="方正仿宋_GBK" w:eastAsia="方正仿宋_GBK" w:cs="方正仿宋_GBK"/>
          <w:sz w:val="28"/>
          <w:lang w:eastAsia="zh-CN"/>
        </w:rPr>
      </w:pPr>
    </w:p>
    <w:p>
      <w:pPr>
        <w:ind w:firstLine="560"/>
        <w:outlineLvl w:val="3"/>
        <w:rPr>
          <w:rFonts w:ascii="方正仿宋_GBK" w:hAnsi="方正仿宋_GBK" w:eastAsia="方正仿宋_GBK" w:cs="方正仿宋_GBK"/>
          <w:sz w:val="28"/>
          <w:lang w:eastAsia="zh-CN"/>
        </w:rPr>
      </w:pPr>
    </w:p>
    <w:p>
      <w:pPr>
        <w:ind w:firstLine="560"/>
        <w:outlineLvl w:val="3"/>
        <w:rPr>
          <w:rFonts w:ascii="方正仿宋_GBK" w:hAnsi="方正仿宋_GBK" w:eastAsia="方正仿宋_GBK" w:cs="方正仿宋_GBK"/>
          <w:sz w:val="28"/>
          <w:lang w:eastAsia="zh-CN"/>
        </w:rPr>
      </w:pPr>
    </w:p>
    <w:p>
      <w:pPr>
        <w:ind w:firstLine="560"/>
        <w:outlineLvl w:val="3"/>
        <w:rPr>
          <w:rFonts w:ascii="方正仿宋_GBK" w:hAnsi="方正仿宋_GBK" w:eastAsia="方正仿宋_GBK" w:cs="方正仿宋_GBK"/>
          <w:sz w:val="28"/>
          <w:lang w:eastAsia="zh-CN"/>
        </w:rPr>
      </w:pPr>
    </w:p>
    <w:p>
      <w:pPr>
        <w:ind w:firstLine="560"/>
        <w:outlineLvl w:val="3"/>
        <w:rPr>
          <w:rFonts w:ascii="方正仿宋_GBK" w:hAnsi="方正仿宋_GBK" w:eastAsia="方正仿宋_GBK" w:cs="方正仿宋_GBK"/>
          <w:sz w:val="28"/>
          <w:lang w:eastAsia="zh-CN"/>
        </w:rPr>
      </w:pPr>
    </w:p>
    <w:p>
      <w:pPr>
        <w:ind w:firstLine="560"/>
        <w:outlineLvl w:val="3"/>
        <w:rPr>
          <w:rFonts w:ascii="方正仿宋_GBK" w:hAnsi="方正仿宋_GBK" w:eastAsia="方正仿宋_GBK" w:cs="方正仿宋_GBK"/>
          <w:sz w:val="28"/>
          <w:lang w:eastAsia="zh-CN"/>
        </w:rPr>
      </w:pPr>
    </w:p>
    <w:p>
      <w:pPr>
        <w:ind w:firstLine="560"/>
        <w:outlineLvl w:val="3"/>
        <w:rPr>
          <w:rFonts w:ascii="方正仿宋_GBK" w:hAnsi="方正仿宋_GBK" w:eastAsia="方正仿宋_GBK" w:cs="方正仿宋_GBK"/>
          <w:sz w:val="28"/>
          <w:lang w:eastAsia="zh-CN"/>
        </w:rPr>
      </w:pPr>
    </w:p>
    <w:p>
      <w:pPr>
        <w:ind w:firstLine="560"/>
        <w:outlineLvl w:val="3"/>
        <w:rPr>
          <w:rFonts w:ascii="方正仿宋_GBK" w:hAnsi="方正仿宋_GBK" w:eastAsia="方正仿宋_GBK" w:cs="方正仿宋_GBK"/>
          <w:sz w:val="28"/>
          <w:lang w:eastAsia="zh-CN"/>
        </w:rPr>
      </w:pPr>
    </w:p>
    <w:p>
      <w:pPr>
        <w:ind w:firstLine="560"/>
        <w:outlineLvl w:val="3"/>
        <w:rPr>
          <w:rFonts w:ascii="方正仿宋_GBK" w:hAnsi="方正仿宋_GBK" w:eastAsia="方正仿宋_GBK" w:cs="方正仿宋_GBK"/>
          <w:sz w:val="28"/>
          <w:lang w:eastAsia="zh-CN"/>
        </w:rPr>
      </w:pPr>
    </w:p>
    <w:p>
      <w:pPr>
        <w:ind w:firstLine="560"/>
        <w:outlineLvl w:val="3"/>
        <w:rPr>
          <w:rFonts w:ascii="方正仿宋_GBK" w:hAnsi="方正仿宋_GBK" w:eastAsia="方正仿宋_GBK" w:cs="方正仿宋_GBK"/>
          <w:sz w:val="28"/>
          <w:lang w:eastAsia="zh-CN"/>
        </w:rPr>
      </w:pPr>
    </w:p>
    <w:p>
      <w:pPr>
        <w:ind w:firstLine="560"/>
        <w:outlineLvl w:val="3"/>
        <w:rPr>
          <w:rFonts w:ascii="方正仿宋_GBK" w:hAnsi="方正仿宋_GBK" w:eastAsia="方正仿宋_GBK" w:cs="方正仿宋_GBK"/>
          <w:sz w:val="28"/>
          <w:lang w:eastAsia="zh-CN"/>
        </w:rPr>
      </w:pPr>
    </w:p>
    <w:p>
      <w:pPr>
        <w:ind w:firstLine="560"/>
        <w:outlineLvl w:val="3"/>
        <w:rPr>
          <w:rFonts w:ascii="方正仿宋_GBK" w:hAnsi="方正仿宋_GBK" w:eastAsia="方正仿宋_GBK" w:cs="方正仿宋_GBK"/>
          <w:sz w:val="28"/>
          <w:lang w:eastAsia="zh-CN"/>
        </w:rPr>
      </w:pPr>
    </w:p>
    <w:p>
      <w:pPr>
        <w:ind w:firstLine="560"/>
        <w:outlineLvl w:val="3"/>
        <w:rPr>
          <w:rFonts w:ascii="方正仿宋_GBK" w:hAnsi="方正仿宋_GBK" w:eastAsia="方正仿宋_GBK" w:cs="方正仿宋_GBK"/>
          <w:sz w:val="28"/>
          <w:lang w:eastAsia="zh-CN"/>
        </w:rPr>
      </w:pPr>
    </w:p>
    <w:p>
      <w:pPr>
        <w:ind w:firstLine="560"/>
        <w:outlineLvl w:val="3"/>
        <w:rPr>
          <w:rFonts w:ascii="方正仿宋_GBK" w:hAnsi="方正仿宋_GBK" w:eastAsia="方正仿宋_GBK" w:cs="方正仿宋_GBK"/>
          <w:sz w:val="28"/>
          <w:lang w:eastAsia="zh-CN"/>
        </w:rPr>
      </w:pPr>
    </w:p>
    <w:p>
      <w:pPr>
        <w:ind w:firstLine="560"/>
        <w:outlineLvl w:val="3"/>
        <w:rPr>
          <w:rFonts w:ascii="方正仿宋_GBK" w:hAnsi="方正仿宋_GBK" w:eastAsia="方正仿宋_GBK" w:cs="方正仿宋_GBK"/>
          <w:sz w:val="28"/>
          <w:lang w:eastAsia="zh-CN"/>
        </w:rPr>
      </w:pPr>
    </w:p>
    <w:p>
      <w:pPr>
        <w:ind w:firstLine="560"/>
        <w:outlineLvl w:val="3"/>
        <w:rPr>
          <w:rFonts w:ascii="方正仿宋_GBK" w:hAnsi="方正仿宋_GBK" w:eastAsia="方正仿宋_GBK" w:cs="方正仿宋_GBK"/>
          <w:sz w:val="28"/>
          <w:lang w:eastAsia="zh-CN"/>
        </w:rPr>
      </w:pPr>
    </w:p>
    <w:p>
      <w:pPr>
        <w:ind w:firstLine="560"/>
        <w:outlineLvl w:val="3"/>
        <w:rPr>
          <w:rFonts w:ascii="方正仿宋_GBK" w:hAnsi="方正仿宋_GBK" w:eastAsia="方正仿宋_GBK" w:cs="方正仿宋_GBK"/>
          <w:sz w:val="28"/>
          <w:lang w:eastAsia="zh-CN"/>
        </w:rPr>
      </w:pPr>
    </w:p>
    <w:p>
      <w:pPr>
        <w:ind w:firstLine="560"/>
        <w:outlineLvl w:val="3"/>
        <w:rPr>
          <w:rFonts w:ascii="方正仿宋_GBK" w:hAnsi="方正仿宋_GBK" w:eastAsia="方正仿宋_GBK" w:cs="方正仿宋_GBK"/>
          <w:sz w:val="28"/>
          <w:lang w:eastAsia="zh-CN"/>
        </w:rPr>
      </w:pPr>
    </w:p>
    <w:p>
      <w:pPr>
        <w:ind w:firstLine="560"/>
        <w:outlineLvl w:val="3"/>
        <w:rPr>
          <w:rFonts w:ascii="方正仿宋_GBK" w:hAnsi="方正仿宋_GBK" w:eastAsia="方正仿宋_GBK" w:cs="方正仿宋_GBK"/>
          <w:sz w:val="28"/>
          <w:lang w:eastAsia="zh-CN"/>
        </w:rPr>
      </w:pPr>
    </w:p>
    <w:p>
      <w:pPr>
        <w:outlineLvl w:val="3"/>
        <w:rPr>
          <w:rFonts w:ascii="方正仿宋_GBK" w:hAnsi="方正仿宋_GBK" w:eastAsia="方正仿宋_GBK" w:cs="方正仿宋_GBK"/>
          <w:sz w:val="28"/>
          <w:lang w:eastAsia="zh-CN"/>
        </w:rPr>
      </w:pPr>
      <w:bookmarkStart w:id="6" w:name="_GoBack"/>
      <w:bookmarkEnd w:id="6"/>
    </w:p>
    <w:bookmarkEnd w:id="0"/>
    <w:p>
      <w:pPr>
        <w:ind w:firstLine="560"/>
        <w:outlineLvl w:val="3"/>
      </w:pPr>
      <w:bookmarkStart w:id="1" w:name="_Toc_4_4_0000000065"/>
      <w:r>
        <w:rPr>
          <w:rFonts w:hint="eastAsia" w:ascii="方正仿宋_GBK" w:hAnsi="方正仿宋_GBK" w:eastAsia="方正仿宋_GBK" w:cs="方正仿宋_GBK"/>
          <w:sz w:val="28"/>
          <w:lang w:val="en-US" w:eastAsia="zh-CN"/>
        </w:rPr>
        <w:t>1</w:t>
      </w:r>
      <w:r>
        <w:rPr>
          <w:rFonts w:ascii="方正仿宋_GBK" w:hAnsi="方正仿宋_GBK" w:eastAsia="方正仿宋_GBK" w:cs="方正仿宋_GBK"/>
          <w:sz w:val="28"/>
        </w:rPr>
        <w:t>.天津市动物园2024年度动物饲养经费项目绩效目标表</w:t>
      </w:r>
      <w:bookmarkEnd w:id="1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4"/>
            </w:pPr>
            <w:r>
              <w:t>326212天津市动物园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3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6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5"/>
            </w:pPr>
            <w:r>
              <w:t>天津市动物园2024年度动物饲养经费项目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6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400.00</w:t>
            </w:r>
          </w:p>
        </w:tc>
        <w:tc>
          <w:tcPr>
            <w:tcW w:w="1587" w:type="dxa"/>
            <w:vAlign w:val="center"/>
          </w:tcPr>
          <w:p>
            <w:pPr>
              <w:pStyle w:val="16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400.00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15"/>
            </w:pPr>
            <w:r>
              <w:t>饲料采购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6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5"/>
            </w:pPr>
            <w:r>
              <w:t>1.目标内容1保障动物繁殖、提高展出效果,目标1:保障动物正常安全饲养</w:t>
            </w:r>
          </w:p>
        </w:tc>
      </w:tr>
    </w:tbl>
    <w:p>
      <w:pPr>
        <w:spacing w:line="2" w:lineRule="exact"/>
        <w:jc w:val="center"/>
      </w:pP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3430"/>
        <w:gridCol w:w="255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6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6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6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7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动物数量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衡量动物园饲养的动物数量，包括总体数量、不同种类的数量等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≥1500只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不同种类动物数量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衡量动物园饲养的不同种类动物的数量，如鸟类、哺乳动物、爬行动物等。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≥168种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供暖区域面积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衡量动物园供暖的区域面积，包括室内动物舍、户外场地等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≥1500平米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饲料质量验收合格率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动物园使用的饲料符合国家标准或行业标准的情况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100百分比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饲料供应时效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饲料供应及时，保证动物园饲料储备不会出现断档情况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药物质量验收合格率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动物园使用的药物符合国家标准或行业标准的情况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100百分比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药物供应时效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药物供应时效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供暖供应时效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供暖系统能及时响应，保证动物园的供暖需求得到满足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动物饲料、药物、水、电、气等能源消耗的饲养经费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反映动物饲料、药物、水、电、气等能源消耗的饲养经费的控制情况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≤400万元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7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收入情况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衡量动物园的经济收入，包括门票收入、商业活动收入等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≥8800万元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吸引第三方经营合作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反映园区通过与第三方合作，创新经营思路，拉动园区经济增长的效果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明显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科普效果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衡量动物园对公众动物科普的影响，包括提供科普宣传活动、展示动物知识等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明显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健康促进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衡量动物园对人们身心健康的促进效果，包括提供休闲空间、减轻压力等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明显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生态效益指标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动物多样性保护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衡量动物园对动物保护的贡献，包括参与保护项目、繁育濒危动物等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明显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对带动旅游区经济增长可持续</w:t>
            </w:r>
          </w:p>
          <w:p>
            <w:pPr>
              <w:pStyle w:val="15"/>
            </w:pPr>
            <w:r>
              <w:t>影响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反映项目对带动旅游区经济增长可持续影响程度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明显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7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游客满意度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衡量游客对动物园整体体验的满意程度，可以通过游客调查、反馈等方式进行评估。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≥95百分比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</w:p>
    <w:p>
      <w:pPr>
        <w:ind w:firstLine="560"/>
        <w:outlineLvl w:val="3"/>
      </w:pPr>
      <w:bookmarkStart w:id="2" w:name="_Toc_4_4_0000000066"/>
      <w:r>
        <w:rPr>
          <w:rFonts w:hint="eastAsia" w:ascii="方正仿宋_GBK" w:hAnsi="方正仿宋_GBK" w:eastAsia="方正仿宋_GBK" w:cs="方正仿宋_GBK"/>
          <w:sz w:val="28"/>
          <w:lang w:val="en-US" w:eastAsia="zh-CN"/>
        </w:rPr>
        <w:t>2</w:t>
      </w:r>
      <w:r>
        <w:rPr>
          <w:rFonts w:ascii="方正仿宋_GBK" w:hAnsi="方正仿宋_GBK" w:eastAsia="方正仿宋_GBK" w:cs="方正仿宋_GBK"/>
          <w:sz w:val="28"/>
        </w:rPr>
        <w:t>.天津市动物园2024年度公园设施养护经费项目绩效目标表</w:t>
      </w:r>
      <w:bookmarkEnd w:id="2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4"/>
            </w:pPr>
            <w:r>
              <w:t>326212天津市动物园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3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6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5"/>
            </w:pPr>
            <w:r>
              <w:t>天津市动物园2024年度公园设施养护经费项目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6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200.00</w:t>
            </w:r>
          </w:p>
        </w:tc>
        <w:tc>
          <w:tcPr>
            <w:tcW w:w="1587" w:type="dxa"/>
            <w:vAlign w:val="center"/>
          </w:tcPr>
          <w:p>
            <w:pPr>
              <w:pStyle w:val="16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200.00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15"/>
            </w:pPr>
            <w:r>
              <w:t>设施养护服务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6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5"/>
            </w:pPr>
            <w:r>
              <w:t>1.目标内容1通过该项目的实施带来的可持续性，保障动物园的正常运转。</w:t>
            </w:r>
          </w:p>
        </w:tc>
      </w:tr>
    </w:tbl>
    <w:p>
      <w:pPr>
        <w:spacing w:line="2" w:lineRule="exact"/>
        <w:jc w:val="center"/>
      </w:pP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3430"/>
        <w:gridCol w:w="255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6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6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6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7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绿地养护面积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园区内绿地的养护面积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≥31万平米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园容保洁面积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园区内保洁的面积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≥8.6万平米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公共卫生间清洁的数量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园区内公共厕所的数量</w:t>
            </w:r>
          </w:p>
          <w:p>
            <w:pPr>
              <w:pStyle w:val="15"/>
            </w:pPr>
          </w:p>
          <w:p>
            <w:pPr>
              <w:pStyle w:val="15"/>
            </w:pP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≥9座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动物馆舍清洁的数量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园区内动物园馆舍的数量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≥21间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安保人员数量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衡量园区安保服务所配备的安保人员数量，包括总人数和分布情况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≥50人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安全、消防等事故隐患降低情况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反映安全、消防等事故隐患降低情况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明显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植物健康状况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衡量园区绿化植物的健康状况，包括植物生长状况、病虫害防治情况等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较高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环境卫生状况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衡量园区的环境卫生状况，包括地面清洁、垃圾清理、厕所卫生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较高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园区设施完好率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反映设施满足质量合格标准的程度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明显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绿化养护周期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衡量园区绿化的养护周期，包括修剪、浇水、施肥等养护工作的频率和时效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≤1天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清洁周期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衡量园区保洁的清洁周期，包括垃圾清理、厕所清洁等工作的频率和时效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 xml:space="preserve">≤24小时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设施维修响应时间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衡量公园设施维修的响应时间，包括设施损坏后的修复时间。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≤1天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绿化养护、园容保洁、安保服务等y养管成本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反映绿化养护、园容保洁、安保服务等养管成本控制的情况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≤200万元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7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收入情况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衡量动物园的经济收入，包括门票收入、商业活动收入等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≥8800万元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吸引第三方经营合作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反映园区通过与第三方合作，创新经营思路，拉动园区经济增长的效果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明显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科普效果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衡量动物园对公众动物科普的影响，包括提供科普宣传活动、展示动物知识等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明显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健康促进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衡量园区对人们身心健康的促进效果，包括提供休闲空间、减轻压力等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明显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生态效益指标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动物多样性保护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衡量动物园对动物保护的贡献，包括参与保护项目、繁育濒危动物等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明显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对带动旅游区经济增长可持续影响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反映项目对带动旅游区经济增长可持续影响程度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明显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7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游客满意度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衡量游客对园区整体体验的满意程度，可以通过游客调查、反馈等方式进行评估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≥95%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</w:p>
    <w:p>
      <w:pPr>
        <w:ind w:firstLine="560"/>
        <w:outlineLvl w:val="3"/>
      </w:pPr>
      <w:bookmarkStart w:id="3" w:name="_Toc_4_4_0000000067"/>
      <w:r>
        <w:rPr>
          <w:rFonts w:hint="eastAsia" w:ascii="方正仿宋_GBK" w:hAnsi="方正仿宋_GBK" w:eastAsia="方正仿宋_GBK" w:cs="方正仿宋_GBK"/>
          <w:sz w:val="28"/>
          <w:lang w:val="en-US" w:eastAsia="zh-CN"/>
        </w:rPr>
        <w:t>3</w:t>
      </w:r>
      <w:r>
        <w:rPr>
          <w:rFonts w:ascii="方正仿宋_GBK" w:hAnsi="方正仿宋_GBK" w:eastAsia="方正仿宋_GBK" w:cs="方正仿宋_GBK"/>
          <w:sz w:val="28"/>
        </w:rPr>
        <w:t>.天津市动物园2024年度供暖管道改造项目绩效目标表</w:t>
      </w:r>
      <w:bookmarkEnd w:id="3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4"/>
            </w:pPr>
            <w:r>
              <w:t>326212天津市动物园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3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6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5"/>
            </w:pPr>
            <w:r>
              <w:t>天津市动物园2024年度供暖管道改造项目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6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20.00</w:t>
            </w:r>
          </w:p>
        </w:tc>
        <w:tc>
          <w:tcPr>
            <w:tcW w:w="1587" w:type="dxa"/>
            <w:vAlign w:val="center"/>
          </w:tcPr>
          <w:p>
            <w:pPr>
              <w:pStyle w:val="16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20.00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15"/>
            </w:pPr>
            <w:r>
              <w:t>施工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6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5"/>
            </w:pPr>
            <w:r>
              <w:t>1.目标内容1展馆的环境提升，将提高展馆的参观环境</w:t>
            </w:r>
          </w:p>
        </w:tc>
      </w:tr>
    </w:tbl>
    <w:p>
      <w:pPr>
        <w:spacing w:line="2" w:lineRule="exact"/>
        <w:jc w:val="center"/>
      </w:pP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3430"/>
        <w:gridCol w:w="255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6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6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6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7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养护维修质量合格率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反映养护维修质量合格情况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维修面积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反映维修面积情况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≥1500平米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维修、维护工程验收完成率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反映完成维修、维护工程验收情况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维修维护工程验收合格率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反映改维修、维护验收合格情况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加固项目加固后使用率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反映加固项目加固后使用情况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返修率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反映维护修缮项目返修情况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5%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项目建设完成后利用率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反映项目建设完成后投入利用情况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养护维修质量合格率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反映养护维修质量合格情况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项目完成及时性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反映项目完成的及时程度和效率情况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计划完成时间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项目总成本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反映项目总成本情况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≤20万元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7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对减少财政投资成本的改善程度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反映及时发现问题及时处理，防止扩大修机率、节约资金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效果明显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对降低故障发生率、大修几率的影响程度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反映项目的实施对降低故障发生率、大修几率的影响程度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效果明显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对公共服务水平的改善或提高程度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反映项目的实施对公共服务水平的改善或提高程度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效果明显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对单位履职、促进事业发展的 影响或提升程度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反映项目的实施对单位履职、促进事业发展的影响或提升程度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效果明显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对保障各项业务工作正常开展 的影响或改善程度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反映项目的实施对保障各项业务工作正常开展的影响或改善程度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效果明显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生态效益指标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采用节能环保建筑材料，倡导 绿色健康环保理念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反映基建工程项目自身节能减排生态效益情况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效果明显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后续运维管护机制建立及落实 情况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反映项目后续运维管护机制建立及落实情况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效果明显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对提高或改善公共服务水平的 持续影响程度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通过项目的实施对提高或改善公共服务水平的持续影响程度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效果明显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对单位履职、促进事业发展的 持续影响程度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反映项目的实施对单位履职、促进事 业发展的持续影响程度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效果明显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对保障机构持续稳定运转、持 续发挥职能的改善或提升程度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通过项目的实施对保障机构持续稳定 运转、持续发挥职能的改善或提升程 度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效果明显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7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服务对象满意度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反映服务对象或项目受益人对相关产 出及其影响的认可程度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≥95%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</w:p>
    <w:p>
      <w:pPr>
        <w:ind w:firstLine="560"/>
        <w:outlineLvl w:val="3"/>
      </w:pPr>
      <w:bookmarkStart w:id="4" w:name="_Toc_4_4_0000000068"/>
      <w:r>
        <w:rPr>
          <w:rFonts w:hint="eastAsia" w:ascii="方正仿宋_GBK" w:hAnsi="方正仿宋_GBK" w:eastAsia="方正仿宋_GBK" w:cs="方正仿宋_GBK"/>
          <w:sz w:val="28"/>
          <w:lang w:val="en-US" w:eastAsia="zh-CN"/>
        </w:rPr>
        <w:t>4</w:t>
      </w:r>
      <w:r>
        <w:rPr>
          <w:rFonts w:ascii="方正仿宋_GBK" w:hAnsi="方正仿宋_GBK" w:eastAsia="方正仿宋_GBK" w:cs="方正仿宋_GBK"/>
          <w:sz w:val="28"/>
        </w:rPr>
        <w:t>.天津市动物园2024年度两栖爬行（企鹅）馆提升改造项目绩效目标表</w:t>
      </w:r>
      <w:bookmarkEnd w:id="4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4"/>
            </w:pPr>
            <w:r>
              <w:t>326212天津市动物园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3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6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5"/>
            </w:pPr>
            <w:r>
              <w:t>天津市动物园2024年度两栖爬行（企鹅）馆提升改造项目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6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20.00</w:t>
            </w:r>
          </w:p>
        </w:tc>
        <w:tc>
          <w:tcPr>
            <w:tcW w:w="1587" w:type="dxa"/>
            <w:vAlign w:val="center"/>
          </w:tcPr>
          <w:p>
            <w:pPr>
              <w:pStyle w:val="16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20.00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15"/>
            </w:pPr>
            <w:r>
              <w:t>施工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6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5"/>
            </w:pPr>
            <w:r>
              <w:t>1.目标内容1通过科学的设计和建设，可以提供一个适宜的生活环境，促进洪氏环企鹅的繁衍生息。洪氏环企鹅馆的建设也可以促进相关科研和科普工作的开展，提高人们对这种珍稀动物的了解和保护意识。</w:t>
            </w:r>
          </w:p>
        </w:tc>
      </w:tr>
    </w:tbl>
    <w:p>
      <w:pPr>
        <w:spacing w:line="2" w:lineRule="exact"/>
        <w:jc w:val="center"/>
      </w:pP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3430"/>
        <w:gridCol w:w="255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6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6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6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7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工程项目面积情况</w:t>
            </w:r>
            <w:r>
              <w:tab/>
            </w:r>
            <w:r>
              <w:tab/>
            </w:r>
          </w:p>
          <w:p>
            <w:pPr>
              <w:pStyle w:val="15"/>
            </w:pPr>
            <w:r>
              <w:tab/>
            </w:r>
            <w:r>
              <w:tab/>
            </w:r>
          </w:p>
          <w:p>
            <w:pPr>
              <w:pStyle w:val="15"/>
            </w:pP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工程项目面积情况</w:t>
            </w:r>
            <w:r>
              <w:tab/>
            </w:r>
            <w:r>
              <w:tab/>
            </w:r>
          </w:p>
          <w:p>
            <w:pPr>
              <w:pStyle w:val="15"/>
            </w:pPr>
          </w:p>
          <w:p>
            <w:pPr>
              <w:pStyle w:val="15"/>
            </w:pP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≥1600平米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工程项目数量情况</w:t>
            </w:r>
            <w:r>
              <w:tab/>
            </w:r>
            <w:r>
              <w:tab/>
            </w:r>
          </w:p>
          <w:p>
            <w:pPr>
              <w:pStyle w:val="15"/>
            </w:pP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工程项目数量情况</w:t>
            </w:r>
            <w:r>
              <w:tab/>
            </w:r>
            <w:r>
              <w:tab/>
            </w:r>
          </w:p>
          <w:p>
            <w:pPr>
              <w:pStyle w:val="15"/>
            </w:pP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≥5个</w:t>
            </w:r>
            <w:r>
              <w:tab/>
            </w:r>
            <w:r>
              <w:tab/>
            </w:r>
          </w:p>
          <w:p>
            <w:pPr>
              <w:pStyle w:val="15"/>
            </w:pPr>
          </w:p>
          <w:p>
            <w:pPr>
              <w:pStyle w:val="15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工程项目竣工验收合格率</w:t>
            </w:r>
            <w:r>
              <w:tab/>
            </w:r>
            <w:r>
              <w:tab/>
            </w:r>
          </w:p>
          <w:p>
            <w:pPr>
              <w:pStyle w:val="15"/>
            </w:pP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工程项目竣工验收合格率</w:t>
            </w:r>
            <w:r>
              <w:tab/>
            </w:r>
            <w:r>
              <w:tab/>
            </w:r>
          </w:p>
          <w:p>
            <w:pPr>
              <w:pStyle w:val="15"/>
            </w:pP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≥95%</w:t>
            </w:r>
            <w:r>
              <w:tab/>
            </w:r>
            <w:r>
              <w:tab/>
            </w:r>
          </w:p>
          <w:p>
            <w:pPr>
              <w:pStyle w:val="15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项目变更控制率</w:t>
            </w:r>
            <w:r>
              <w:tab/>
            </w:r>
            <w:r>
              <w:tab/>
            </w:r>
          </w:p>
          <w:p>
            <w:pPr>
              <w:pStyle w:val="15"/>
            </w:pP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项目变更控制率</w:t>
            </w:r>
            <w:r>
              <w:tab/>
            </w:r>
            <w:r>
              <w:tab/>
            </w:r>
          </w:p>
          <w:p>
            <w:pPr>
              <w:pStyle w:val="15"/>
            </w:pP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≦项目设计标准值</w:t>
            </w:r>
            <w:r>
              <w:tab/>
            </w:r>
            <w:r>
              <w:tab/>
            </w:r>
          </w:p>
          <w:p>
            <w:pPr>
              <w:pStyle w:val="15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经费支出合规性</w:t>
            </w:r>
            <w:r>
              <w:tab/>
            </w:r>
            <w:r>
              <w:tab/>
            </w:r>
          </w:p>
          <w:p>
            <w:pPr>
              <w:pStyle w:val="15"/>
            </w:pP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经费支出合规性</w:t>
            </w:r>
            <w:r>
              <w:tab/>
            </w:r>
            <w:r>
              <w:tab/>
            </w:r>
          </w:p>
          <w:p>
            <w:pPr>
              <w:pStyle w:val="15"/>
            </w:pP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严格执行相关制度</w:t>
            </w:r>
            <w:r>
              <w:tab/>
            </w:r>
            <w:r>
              <w:tab/>
            </w:r>
          </w:p>
          <w:p>
            <w:pPr>
              <w:pStyle w:val="15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项目完成及时率</w:t>
            </w:r>
            <w:r>
              <w:tab/>
            </w:r>
            <w:r>
              <w:tab/>
            </w:r>
          </w:p>
          <w:p>
            <w:pPr>
              <w:pStyle w:val="15"/>
            </w:pP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项目完成及时率</w:t>
            </w:r>
            <w:r>
              <w:tab/>
            </w:r>
            <w:r>
              <w:tab/>
            </w:r>
          </w:p>
          <w:p>
            <w:pPr>
              <w:pStyle w:val="15"/>
            </w:pP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项目计划完成时间</w:t>
            </w:r>
            <w:r>
              <w:tab/>
            </w:r>
            <w:r>
              <w:tab/>
            </w:r>
          </w:p>
          <w:p>
            <w:pPr>
              <w:pStyle w:val="15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经费支出时效性</w:t>
            </w:r>
            <w:r>
              <w:tab/>
            </w:r>
            <w:r>
              <w:tab/>
            </w:r>
          </w:p>
          <w:p>
            <w:pPr>
              <w:pStyle w:val="15"/>
            </w:pP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经费支出时效性</w:t>
            </w:r>
            <w:r>
              <w:tab/>
            </w:r>
            <w:r>
              <w:tab/>
            </w:r>
          </w:p>
          <w:p>
            <w:pPr>
              <w:pStyle w:val="15"/>
            </w:pP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经费计划支出时间</w:t>
            </w:r>
            <w:r>
              <w:tab/>
            </w:r>
            <w:r>
              <w:tab/>
            </w:r>
          </w:p>
          <w:p>
            <w:pPr>
              <w:pStyle w:val="15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项目总成本</w:t>
            </w:r>
            <w:r>
              <w:tab/>
            </w:r>
            <w:r>
              <w:tab/>
            </w:r>
          </w:p>
          <w:p>
            <w:pPr>
              <w:pStyle w:val="15"/>
            </w:pP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项目总成本</w:t>
            </w:r>
            <w:r>
              <w:tab/>
            </w:r>
            <w:r>
              <w:tab/>
            </w:r>
          </w:p>
          <w:p>
            <w:pPr>
              <w:pStyle w:val="15"/>
            </w:pP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≦总成本预算数</w:t>
            </w:r>
            <w:r>
              <w:tab/>
            </w:r>
            <w:r>
              <w:tab/>
            </w:r>
          </w:p>
          <w:p>
            <w:pPr>
              <w:pStyle w:val="15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项目初步设计概算控制率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项目初步设计概算控制率</w:t>
            </w:r>
            <w:r>
              <w:tab/>
            </w:r>
            <w:r>
              <w:tab/>
            </w:r>
          </w:p>
          <w:p>
            <w:pPr>
              <w:pStyle w:val="15"/>
            </w:pP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≦项目设计标准值</w:t>
            </w:r>
            <w:r>
              <w:tab/>
            </w:r>
            <w:r>
              <w:tab/>
            </w:r>
          </w:p>
          <w:p>
            <w:pPr>
              <w:pStyle w:val="15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7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对公共服务水平的改善或提高程度</w:t>
            </w:r>
            <w:r>
              <w:tab/>
            </w:r>
            <w:r>
              <w:tab/>
            </w:r>
          </w:p>
          <w:p>
            <w:pPr>
              <w:pStyle w:val="15"/>
            </w:pPr>
          </w:p>
          <w:p>
            <w:pPr>
              <w:pStyle w:val="15"/>
            </w:pP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对公共服务水平的改善或提高程度</w:t>
            </w:r>
            <w:r>
              <w:tab/>
            </w:r>
            <w:r>
              <w:tab/>
            </w:r>
          </w:p>
          <w:p>
            <w:pPr>
              <w:pStyle w:val="15"/>
            </w:pP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改善较高</w:t>
            </w:r>
            <w:r>
              <w:tab/>
            </w:r>
            <w:r>
              <w:tab/>
            </w:r>
          </w:p>
          <w:p>
            <w:pPr>
              <w:pStyle w:val="15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对区域生态环境的提升或影响程度</w:t>
            </w:r>
            <w:r>
              <w:tab/>
            </w:r>
            <w:r>
              <w:tab/>
            </w:r>
          </w:p>
          <w:p>
            <w:pPr>
              <w:pStyle w:val="15"/>
            </w:pP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ab/>
            </w:r>
          </w:p>
          <w:p>
            <w:pPr>
              <w:pStyle w:val="15"/>
            </w:pPr>
            <w:r>
              <w:t>对区域生态环境的提升或影响程度</w:t>
            </w:r>
            <w:r>
              <w:tab/>
            </w:r>
            <w:r>
              <w:tab/>
            </w:r>
          </w:p>
          <w:p>
            <w:pPr>
              <w:pStyle w:val="15"/>
            </w:pP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有效改善</w:t>
            </w:r>
            <w:r>
              <w:tab/>
            </w:r>
            <w:r>
              <w:tab/>
            </w:r>
          </w:p>
          <w:p>
            <w:pPr>
              <w:pStyle w:val="15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生态效益指标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采用节能环保建筑材料，倡导绿色健康环保理念</w:t>
            </w:r>
            <w:r>
              <w:tab/>
            </w:r>
            <w:r>
              <w:tab/>
            </w:r>
          </w:p>
          <w:p>
            <w:pPr>
              <w:pStyle w:val="15"/>
            </w:pP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采用节能环保建筑材料，倡导绿色健康环保理念</w:t>
            </w:r>
            <w:r>
              <w:tab/>
            </w:r>
            <w:r>
              <w:tab/>
            </w:r>
          </w:p>
          <w:p>
            <w:pPr>
              <w:pStyle w:val="15"/>
            </w:pPr>
            <w:r>
              <w:tab/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效益程度显著</w:t>
            </w:r>
            <w:r>
              <w:tab/>
            </w:r>
            <w:r>
              <w:tab/>
            </w:r>
          </w:p>
          <w:p>
            <w:pPr>
              <w:pStyle w:val="15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对提高或改善公共服务水平的持续影响程度</w:t>
            </w:r>
            <w:r>
              <w:tab/>
            </w:r>
            <w:r>
              <w:tab/>
            </w:r>
          </w:p>
          <w:p>
            <w:pPr>
              <w:pStyle w:val="15"/>
            </w:pPr>
            <w:r>
              <w:tab/>
            </w:r>
            <w:r>
              <w:tab/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对提高或改善公共服务水平的持续影响程度</w:t>
            </w:r>
            <w:r>
              <w:tab/>
            </w:r>
            <w:r>
              <w:tab/>
            </w:r>
          </w:p>
          <w:p>
            <w:pPr>
              <w:pStyle w:val="15"/>
            </w:pP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影响程度较高</w:t>
            </w:r>
            <w:r>
              <w:tab/>
            </w:r>
            <w:r>
              <w:tab/>
            </w:r>
          </w:p>
          <w:p>
            <w:pPr>
              <w:pStyle w:val="15"/>
            </w:pPr>
            <w:r>
              <w:tab/>
            </w:r>
            <w:r>
              <w:tab/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7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服务对象满意度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服务对象满意度</w:t>
            </w:r>
            <w:r>
              <w:tab/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≧90%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</w:p>
    <w:p>
      <w:pPr>
        <w:ind w:firstLine="560"/>
        <w:outlineLvl w:val="3"/>
      </w:pPr>
      <w:bookmarkStart w:id="5" w:name="_Toc_4_4_0000000069"/>
      <w:r>
        <w:rPr>
          <w:rFonts w:hint="eastAsia" w:ascii="方正仿宋_GBK" w:hAnsi="方正仿宋_GBK" w:eastAsia="方正仿宋_GBK" w:cs="方正仿宋_GBK"/>
          <w:sz w:val="28"/>
          <w:lang w:val="en-US" w:eastAsia="zh-CN"/>
        </w:rPr>
        <w:t>5</w:t>
      </w:r>
      <w:r>
        <w:rPr>
          <w:rFonts w:ascii="方正仿宋_GBK" w:hAnsi="方正仿宋_GBK" w:eastAsia="方正仿宋_GBK" w:cs="方正仿宋_GBK"/>
          <w:sz w:val="28"/>
        </w:rPr>
        <w:t>.天津市动物园2024年度预算关于2023年天津市动物园大熊猫馆提升改造项目尾款绩效目标表</w:t>
      </w:r>
      <w:bookmarkEnd w:id="5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4"/>
            </w:pPr>
            <w:r>
              <w:t>326212天津市动物园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3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6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5"/>
            </w:pPr>
            <w:r>
              <w:t>天津市动物园2024年度预算关于2023年天津市动物园大熊猫馆提升改造项目尾款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6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30.00</w:t>
            </w:r>
          </w:p>
        </w:tc>
        <w:tc>
          <w:tcPr>
            <w:tcW w:w="1587" w:type="dxa"/>
            <w:vAlign w:val="center"/>
          </w:tcPr>
          <w:p>
            <w:pPr>
              <w:pStyle w:val="16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30.00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15"/>
            </w:pPr>
            <w:r>
              <w:t>施工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6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5"/>
            </w:pPr>
            <w:r>
              <w:t>1.目标内容1保障单位稳定运行</w:t>
            </w:r>
          </w:p>
        </w:tc>
      </w:tr>
    </w:tbl>
    <w:p>
      <w:pPr>
        <w:spacing w:line="2" w:lineRule="exact"/>
        <w:jc w:val="center"/>
      </w:pP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3430"/>
        <w:gridCol w:w="255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6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6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6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7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工程项目面积情况</w:t>
            </w:r>
            <w:r>
              <w:tab/>
            </w:r>
            <w:r>
              <w:tab/>
            </w:r>
          </w:p>
          <w:p>
            <w:pPr>
              <w:pStyle w:val="15"/>
            </w:pPr>
          </w:p>
          <w:p>
            <w:pPr>
              <w:pStyle w:val="15"/>
            </w:pP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工程项目面积情况</w:t>
            </w:r>
            <w:r>
              <w:tab/>
            </w:r>
            <w:r>
              <w:tab/>
            </w:r>
          </w:p>
          <w:p>
            <w:pPr>
              <w:pStyle w:val="15"/>
            </w:pPr>
          </w:p>
          <w:p>
            <w:pPr>
              <w:pStyle w:val="15"/>
            </w:pP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≥940平米</w:t>
            </w:r>
            <w:r>
              <w:tab/>
            </w:r>
            <w:r>
              <w:tab/>
            </w:r>
          </w:p>
          <w:p>
            <w:pPr>
              <w:pStyle w:val="15"/>
            </w:pPr>
          </w:p>
          <w:p>
            <w:pPr>
              <w:pStyle w:val="15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工程项目数量情况</w:t>
            </w:r>
            <w:r>
              <w:tab/>
            </w:r>
            <w:r>
              <w:tab/>
            </w:r>
          </w:p>
          <w:p>
            <w:pPr>
              <w:pStyle w:val="15"/>
            </w:pP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工程项目数量情况</w:t>
            </w:r>
            <w:r>
              <w:tab/>
            </w:r>
            <w:r>
              <w:tab/>
            </w:r>
          </w:p>
          <w:p>
            <w:pPr>
              <w:pStyle w:val="15"/>
            </w:pPr>
            <w:r>
              <w:tab/>
            </w:r>
          </w:p>
          <w:p>
            <w:pPr>
              <w:pStyle w:val="15"/>
            </w:pPr>
            <w:r>
              <w:tab/>
            </w:r>
            <w:r>
              <w:tab/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≥5个</w:t>
            </w:r>
            <w:r>
              <w:tab/>
            </w:r>
            <w:r>
              <w:tab/>
            </w:r>
          </w:p>
          <w:p>
            <w:pPr>
              <w:pStyle w:val="15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工程项目竣工验收合格率</w:t>
            </w:r>
            <w:r>
              <w:tab/>
            </w:r>
            <w:r>
              <w:tab/>
            </w:r>
          </w:p>
          <w:p>
            <w:pPr>
              <w:pStyle w:val="15"/>
            </w:pP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工程项目竣工验收合格率</w:t>
            </w:r>
            <w:r>
              <w:tab/>
            </w:r>
            <w:r>
              <w:tab/>
            </w:r>
          </w:p>
          <w:p>
            <w:pPr>
              <w:pStyle w:val="15"/>
            </w:pPr>
            <w:r>
              <w:tab/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≥95%</w:t>
            </w:r>
            <w:r>
              <w:tab/>
            </w:r>
            <w:r>
              <w:tab/>
            </w:r>
          </w:p>
          <w:p>
            <w:pPr>
              <w:pStyle w:val="15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项目变更控制率</w:t>
            </w:r>
            <w:r>
              <w:tab/>
            </w:r>
            <w:r>
              <w:tab/>
            </w:r>
          </w:p>
          <w:p>
            <w:pPr>
              <w:pStyle w:val="15"/>
            </w:pP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项目变更控制率</w:t>
            </w:r>
            <w:r>
              <w:tab/>
            </w:r>
            <w:r>
              <w:tab/>
            </w:r>
          </w:p>
          <w:p>
            <w:pPr>
              <w:pStyle w:val="15"/>
            </w:pP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≦项目设计标准值</w:t>
            </w:r>
            <w:r>
              <w:tab/>
            </w:r>
            <w:r>
              <w:tab/>
            </w:r>
          </w:p>
          <w:p>
            <w:pPr>
              <w:pStyle w:val="15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经费支出合规性</w:t>
            </w:r>
            <w:r>
              <w:tab/>
            </w:r>
            <w:r>
              <w:tab/>
            </w:r>
          </w:p>
          <w:p>
            <w:pPr>
              <w:pStyle w:val="15"/>
            </w:pP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经费支出合规性</w:t>
            </w:r>
            <w:r>
              <w:tab/>
            </w:r>
            <w:r>
              <w:tab/>
            </w:r>
          </w:p>
          <w:p>
            <w:pPr>
              <w:pStyle w:val="15"/>
            </w:pP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严格执行相关制度</w:t>
            </w:r>
            <w:r>
              <w:tab/>
            </w:r>
            <w:r>
              <w:tab/>
            </w:r>
          </w:p>
          <w:p>
            <w:pPr>
              <w:pStyle w:val="15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项目完成及时率</w:t>
            </w:r>
            <w:r>
              <w:tab/>
            </w:r>
            <w:r>
              <w:tab/>
            </w:r>
          </w:p>
          <w:p>
            <w:pPr>
              <w:pStyle w:val="15"/>
            </w:pP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项目完成及时率</w:t>
            </w:r>
            <w:r>
              <w:tab/>
            </w:r>
            <w:r>
              <w:tab/>
            </w:r>
          </w:p>
          <w:p>
            <w:pPr>
              <w:pStyle w:val="15"/>
            </w:pP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项目计划完成时间</w:t>
            </w:r>
            <w:r>
              <w:tab/>
            </w:r>
            <w:r>
              <w:tab/>
            </w:r>
          </w:p>
          <w:p>
            <w:pPr>
              <w:pStyle w:val="15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经费支出时效性</w:t>
            </w:r>
            <w:r>
              <w:tab/>
            </w:r>
            <w:r>
              <w:tab/>
            </w:r>
          </w:p>
          <w:p>
            <w:pPr>
              <w:pStyle w:val="15"/>
            </w:pPr>
            <w:r>
              <w:tab/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经费支出时效性</w:t>
            </w:r>
            <w:r>
              <w:tab/>
            </w:r>
            <w:r>
              <w:tab/>
            </w:r>
          </w:p>
          <w:p>
            <w:pPr>
              <w:pStyle w:val="15"/>
            </w:pP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经费计划支出时间</w:t>
            </w:r>
            <w:r>
              <w:tab/>
            </w:r>
            <w:r>
              <w:tab/>
            </w:r>
          </w:p>
          <w:p>
            <w:pPr>
              <w:pStyle w:val="15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项目总成本</w:t>
            </w:r>
            <w:r>
              <w:tab/>
            </w:r>
            <w:r>
              <w:tab/>
            </w:r>
          </w:p>
          <w:p>
            <w:pPr>
              <w:pStyle w:val="15"/>
            </w:pP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项目总成本</w:t>
            </w:r>
            <w:r>
              <w:tab/>
            </w:r>
            <w:r>
              <w:tab/>
            </w:r>
          </w:p>
          <w:p>
            <w:pPr>
              <w:pStyle w:val="15"/>
            </w:pP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≦总成本预算数</w:t>
            </w:r>
            <w:r>
              <w:tab/>
            </w:r>
            <w:r>
              <w:tab/>
            </w:r>
          </w:p>
          <w:p>
            <w:pPr>
              <w:pStyle w:val="15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项目初步设计概算控制率</w:t>
            </w:r>
            <w:r>
              <w:tab/>
            </w:r>
            <w:r>
              <w:tab/>
            </w:r>
          </w:p>
          <w:p>
            <w:pPr>
              <w:pStyle w:val="15"/>
            </w:pP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项目初步设计概算控制率</w:t>
            </w:r>
            <w:r>
              <w:tab/>
            </w:r>
            <w:r>
              <w:tab/>
            </w:r>
          </w:p>
          <w:p>
            <w:pPr>
              <w:pStyle w:val="15"/>
            </w:pP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≦项目设计标准值</w:t>
            </w:r>
            <w:r>
              <w:tab/>
            </w:r>
            <w:r>
              <w:tab/>
            </w:r>
          </w:p>
          <w:p>
            <w:pPr>
              <w:pStyle w:val="15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7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对公共服务水平的改善或提高程度</w:t>
            </w:r>
            <w:r>
              <w:tab/>
            </w:r>
            <w:r>
              <w:tab/>
            </w:r>
          </w:p>
          <w:p>
            <w:pPr>
              <w:pStyle w:val="15"/>
            </w:pP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对公共服务水平的改善或提高程度</w:t>
            </w:r>
            <w:r>
              <w:tab/>
            </w:r>
            <w:r>
              <w:tab/>
            </w:r>
          </w:p>
          <w:p>
            <w:pPr>
              <w:pStyle w:val="15"/>
            </w:pP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改善较高</w:t>
            </w:r>
            <w:r>
              <w:tab/>
            </w:r>
            <w:r>
              <w:tab/>
            </w:r>
          </w:p>
          <w:p>
            <w:pPr>
              <w:pStyle w:val="15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对区域生态环境的提升或影响程度</w:t>
            </w:r>
            <w:r>
              <w:tab/>
            </w:r>
            <w:r>
              <w:tab/>
            </w:r>
          </w:p>
          <w:p>
            <w:pPr>
              <w:pStyle w:val="15"/>
            </w:pP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对区域生态环境的提升或影响程度</w:t>
            </w:r>
            <w:r>
              <w:tab/>
            </w:r>
            <w:r>
              <w:tab/>
            </w:r>
          </w:p>
          <w:p>
            <w:pPr>
              <w:pStyle w:val="15"/>
            </w:pP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有效改善</w:t>
            </w:r>
            <w:r>
              <w:tab/>
            </w:r>
            <w:r>
              <w:tab/>
            </w:r>
          </w:p>
          <w:p>
            <w:pPr>
              <w:pStyle w:val="15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生态效益指标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采用节能环保建筑材料，倡导绿色健康环保理念</w:t>
            </w:r>
            <w:r>
              <w:tab/>
            </w:r>
            <w:r>
              <w:tab/>
            </w:r>
          </w:p>
          <w:p>
            <w:pPr>
              <w:pStyle w:val="15"/>
            </w:pPr>
            <w:r>
              <w:t>意度</w:t>
            </w:r>
            <w:r>
              <w:tab/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采用节能环保建筑材料，倡导绿色健康环保理念</w:t>
            </w:r>
            <w:r>
              <w:tab/>
            </w:r>
            <w:r>
              <w:tab/>
            </w:r>
          </w:p>
          <w:p>
            <w:pPr>
              <w:pStyle w:val="15"/>
            </w:pP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效益程度显著</w:t>
            </w:r>
            <w:r>
              <w:tab/>
            </w:r>
            <w:r>
              <w:tab/>
            </w:r>
          </w:p>
          <w:p>
            <w:pPr>
              <w:pStyle w:val="15"/>
            </w:pPr>
            <w:r>
              <w:tab/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对提高或改善公共服务水平的持续影响程度</w:t>
            </w:r>
            <w:r>
              <w:tab/>
            </w:r>
            <w:r>
              <w:tab/>
            </w:r>
          </w:p>
          <w:p>
            <w:pPr>
              <w:pStyle w:val="15"/>
            </w:pP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对提高或改善公共服务水平的持续影响程度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影响程度较高</w:t>
            </w:r>
            <w:r>
              <w:tab/>
            </w:r>
            <w:r>
              <w:tab/>
            </w:r>
          </w:p>
          <w:p>
            <w:pPr>
              <w:pStyle w:val="15"/>
            </w:pPr>
            <w:r>
              <w:tab/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7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服务对象满意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服务对象满意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≧90%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rPr>
          <w:rFonts w:eastAsiaTheme="minor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书宋_GBK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DI0NzY1N2E1MWE4MTNjMmJhOTAyYWNhMTE4ODFkMDMifQ=="/>
  </w:docVars>
  <w:rsids>
    <w:rsidRoot w:val="00F75335"/>
    <w:rsid w:val="000F28F7"/>
    <w:rsid w:val="00187965"/>
    <w:rsid w:val="001A09C2"/>
    <w:rsid w:val="00443358"/>
    <w:rsid w:val="006F2658"/>
    <w:rsid w:val="00984C9E"/>
    <w:rsid w:val="00C070E7"/>
    <w:rsid w:val="00F75335"/>
    <w:rsid w:val="14542D4F"/>
    <w:rsid w:val="4AD934F9"/>
    <w:rsid w:val="73833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kern w:val="0"/>
      <w:sz w:val="24"/>
      <w:szCs w:val="24"/>
      <w:lang w:val="en-US" w:eastAsia="uk-UA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8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toc 1"/>
    <w:basedOn w:val="1"/>
    <w:autoRedefine/>
    <w:qFormat/>
    <w:uiPriority w:val="0"/>
    <w:pPr>
      <w:spacing w:before="120" w:line="240" w:lineRule="auto"/>
      <w:ind w:firstLine="0"/>
    </w:pPr>
    <w:rPr>
      <w:rFonts w:ascii="Times New Roman" w:hAnsi="Times New Roman" w:eastAsia="方正仿宋_GBK" w:cs="Times New Roman"/>
      <w:color w:val="000000"/>
      <w:sz w:val="28"/>
      <w:lang w:val="en-US"/>
    </w:rPr>
  </w:style>
  <w:style w:type="table" w:styleId="6">
    <w:name w:val="Table Grid"/>
    <w:basedOn w:val="5"/>
    <w:autoRedefine/>
    <w:qFormat/>
    <w:uiPriority w:val="0"/>
    <w:rPr>
      <w:rFonts w:ascii="Times New Roman" w:hAnsi="Times New Roman" w:cs="Times New Roman"/>
      <w:kern w:val="0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3"/>
    <w:autoRedefine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2"/>
    <w:autoRedefine/>
    <w:semiHidden/>
    <w:qFormat/>
    <w:uiPriority w:val="99"/>
    <w:rPr>
      <w:sz w:val="18"/>
      <w:szCs w:val="18"/>
    </w:rPr>
  </w:style>
  <w:style w:type="paragraph" w:customStyle="1" w:styleId="10">
    <w:name w:val="插入文本样式-插入总体目标文件"/>
    <w:basedOn w:val="1"/>
    <w:autoRedefine/>
    <w:qFormat/>
    <w:uiPriority w:val="0"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11">
    <w:name w:val="插入文本样式-插入职责分类绩效目标文件"/>
    <w:basedOn w:val="1"/>
    <w:autoRedefine/>
    <w:qFormat/>
    <w:uiPriority w:val="0"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12">
    <w:name w:val="插入文本样式-插入实现年度发展规划目标的保障措施文件"/>
    <w:basedOn w:val="1"/>
    <w:autoRedefine/>
    <w:qFormat/>
    <w:uiPriority w:val="0"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13">
    <w:name w:val="单元格样式4"/>
    <w:basedOn w:val="1"/>
    <w:autoRedefine/>
    <w:qFormat/>
    <w:uiPriority w:val="0"/>
    <w:pPr>
      <w:jc w:val="right"/>
    </w:pPr>
    <w:rPr>
      <w:rFonts w:ascii="方正书宋_GBK" w:hAnsi="方正书宋_GBK" w:eastAsia="方正书宋_GBK" w:cs="方正书宋_GBK"/>
      <w:sz w:val="21"/>
    </w:rPr>
  </w:style>
  <w:style w:type="paragraph" w:customStyle="1" w:styleId="14">
    <w:name w:val="单元格样式5"/>
    <w:basedOn w:val="1"/>
    <w:autoRedefine/>
    <w:qFormat/>
    <w:uiPriority w:val="0"/>
    <w:rPr>
      <w:rFonts w:ascii="方正书宋_GBK" w:hAnsi="方正书宋_GBK" w:eastAsia="方正书宋_GBK" w:cs="方正书宋_GBK"/>
      <w:b/>
      <w:sz w:val="21"/>
    </w:rPr>
  </w:style>
  <w:style w:type="paragraph" w:customStyle="1" w:styleId="15">
    <w:name w:val="单元格样式2"/>
    <w:basedOn w:val="1"/>
    <w:autoRedefine/>
    <w:qFormat/>
    <w:uiPriority w:val="0"/>
    <w:rPr>
      <w:rFonts w:ascii="方正书宋_GBK" w:hAnsi="方正书宋_GBK" w:eastAsia="方正书宋_GBK" w:cs="方正书宋_GBK"/>
      <w:sz w:val="21"/>
    </w:rPr>
  </w:style>
  <w:style w:type="paragraph" w:customStyle="1" w:styleId="16">
    <w:name w:val="单元格样式1"/>
    <w:basedOn w:val="1"/>
    <w:autoRedefine/>
    <w:qFormat/>
    <w:uiPriority w:val="0"/>
    <w:pPr>
      <w:jc w:val="center"/>
    </w:pPr>
    <w:rPr>
      <w:rFonts w:ascii="方正书宋_GBK" w:hAnsi="方正书宋_GBK" w:eastAsia="方正书宋_GBK" w:cs="方正书宋_GBK"/>
      <w:b/>
      <w:sz w:val="21"/>
    </w:rPr>
  </w:style>
  <w:style w:type="paragraph" w:customStyle="1" w:styleId="17">
    <w:name w:val="单元格样式3"/>
    <w:basedOn w:val="1"/>
    <w:autoRedefine/>
    <w:qFormat/>
    <w:uiPriority w:val="0"/>
    <w:pPr>
      <w:jc w:val="center"/>
    </w:pPr>
    <w:rPr>
      <w:rFonts w:ascii="方正书宋_GBK" w:hAnsi="方正书宋_GBK" w:eastAsia="方正书宋_GBK" w:cs="方正书宋_GBK"/>
      <w:sz w:val="21"/>
    </w:rPr>
  </w:style>
  <w:style w:type="paragraph" w:customStyle="1" w:styleId="18">
    <w:name w:val="TOC 2"/>
    <w:basedOn w:val="1"/>
    <w:autoRedefine/>
    <w:qFormat/>
    <w:uiPriority w:val="0"/>
    <w:pPr>
      <w:ind w:left="240"/>
    </w:pPr>
  </w:style>
  <w:style w:type="paragraph" w:customStyle="1" w:styleId="19">
    <w:name w:val="TOC 4"/>
    <w:basedOn w:val="1"/>
    <w:autoRedefine/>
    <w:qFormat/>
    <w:uiPriority w:val="0"/>
    <w:pPr>
      <w:ind w:left="720"/>
    </w:pPr>
  </w:style>
  <w:style w:type="paragraph" w:customStyle="1" w:styleId="20">
    <w:name w:val="TOC 1"/>
    <w:basedOn w:val="1"/>
    <w:autoRedefine/>
    <w:qFormat/>
    <w:uiPriority w:val="0"/>
    <w:pPr>
      <w:spacing w:before="120"/>
    </w:pPr>
    <w:rPr>
      <w:rFonts w:eastAsia="方正仿宋_GBK"/>
      <w:color w:val="000000"/>
      <w:sz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11</Pages>
  <Words>776</Words>
  <Characters>4429</Characters>
  <Lines>36</Lines>
  <Paragraphs>10</Paragraphs>
  <TotalTime>0</TotalTime>
  <ScaleCrop>false</ScaleCrop>
  <LinksUpToDate>false</LinksUpToDate>
  <CharactersWithSpaces>5195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2024-02-20T07:32:00Z</dcterms:created>
  <dc:creator>dell</dc:creator>
  <cp:lastModifiedBy>未定义</cp:lastModifiedBy>
  <dcterms:modified xsi:type="dcterms:W3CDTF">2024-03-11T08:58:47Z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B887984C1AB24AC69C37F51A9914F917_12</vt:lpwstr>
  </property>
</Properties>
</file>