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C7A3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8A08FF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976CEC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0FE23C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8771DE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C6A45A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793093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6A19D3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B7C652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天津市数字化城市管理考核中心</w:t>
      </w:r>
    </w:p>
    <w:p w14:paraId="26EFECA1">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312EDED7">
      <w:pPr>
        <w:autoSpaceDE w:val="0"/>
        <w:autoSpaceDN w:val="0"/>
        <w:adjustRightInd w:val="0"/>
        <w:spacing w:line="580" w:lineRule="exact"/>
        <w:jc w:val="center"/>
        <w:rPr>
          <w:rFonts w:ascii="Times New Roman" w:hAnsi="Times New Roman" w:eastAsia="黑体" w:cs="黑体"/>
          <w:sz w:val="30"/>
          <w:szCs w:val="30"/>
          <w:highlight w:val="none"/>
        </w:rPr>
      </w:pPr>
    </w:p>
    <w:p w14:paraId="7CABFC25">
      <w:pPr>
        <w:autoSpaceDE w:val="0"/>
        <w:autoSpaceDN w:val="0"/>
        <w:adjustRightInd w:val="0"/>
        <w:spacing w:line="580" w:lineRule="exact"/>
        <w:jc w:val="center"/>
        <w:rPr>
          <w:rFonts w:ascii="Times New Roman" w:hAnsi="Times New Roman" w:eastAsia="黑体" w:cs="黑体"/>
          <w:sz w:val="30"/>
          <w:szCs w:val="30"/>
          <w:highlight w:val="none"/>
        </w:rPr>
      </w:pPr>
    </w:p>
    <w:p w14:paraId="25AE4279">
      <w:pPr>
        <w:autoSpaceDE w:val="0"/>
        <w:autoSpaceDN w:val="0"/>
        <w:adjustRightInd w:val="0"/>
        <w:spacing w:line="580" w:lineRule="exact"/>
        <w:jc w:val="center"/>
        <w:rPr>
          <w:rFonts w:ascii="Times New Roman" w:hAnsi="Times New Roman" w:eastAsia="黑体" w:cs="黑体"/>
          <w:sz w:val="30"/>
          <w:szCs w:val="30"/>
          <w:highlight w:val="none"/>
        </w:rPr>
      </w:pPr>
    </w:p>
    <w:p w14:paraId="17708975">
      <w:pPr>
        <w:autoSpaceDE w:val="0"/>
        <w:autoSpaceDN w:val="0"/>
        <w:adjustRightInd w:val="0"/>
        <w:spacing w:line="580" w:lineRule="exact"/>
        <w:jc w:val="center"/>
        <w:rPr>
          <w:rFonts w:ascii="Times New Roman" w:hAnsi="Times New Roman" w:eastAsia="黑体" w:cs="黑体"/>
          <w:sz w:val="30"/>
          <w:szCs w:val="30"/>
          <w:highlight w:val="none"/>
        </w:rPr>
      </w:pPr>
    </w:p>
    <w:p w14:paraId="147EA1AD">
      <w:pPr>
        <w:autoSpaceDE w:val="0"/>
        <w:autoSpaceDN w:val="0"/>
        <w:adjustRightInd w:val="0"/>
        <w:spacing w:line="580" w:lineRule="exact"/>
        <w:jc w:val="center"/>
        <w:rPr>
          <w:rFonts w:ascii="Times New Roman" w:hAnsi="Times New Roman" w:eastAsia="黑体" w:cs="黑体"/>
          <w:sz w:val="30"/>
          <w:szCs w:val="30"/>
          <w:highlight w:val="none"/>
        </w:rPr>
      </w:pPr>
    </w:p>
    <w:p w14:paraId="24E45BEA">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3906256B">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EBE5ADD">
      <w:pPr>
        <w:autoSpaceDE w:val="0"/>
        <w:autoSpaceDN w:val="0"/>
        <w:adjustRightInd w:val="0"/>
        <w:spacing w:line="600" w:lineRule="exact"/>
        <w:jc w:val="left"/>
        <w:rPr>
          <w:rFonts w:ascii="Times New Roman" w:hAnsi="Times New Roman" w:eastAsia="黑体" w:cs="黑体"/>
          <w:kern w:val="0"/>
          <w:sz w:val="30"/>
          <w:szCs w:val="30"/>
          <w:highlight w:val="none"/>
        </w:rPr>
      </w:pPr>
    </w:p>
    <w:p w14:paraId="27A6F63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315ADE4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0FC0EA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26E2FA6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2ED1DB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4D7E922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7D238E0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171A99B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18D7752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76777AE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59CBE9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60EC8BB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31B44BD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144BAC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48A59E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35D2031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2C8AE97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28841E6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0FE42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2C0BE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6E3D63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479301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06C96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73B900B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36A198B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AF04B0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298168F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F5DCC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46ED96D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1571EEA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1FAFA5F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34BC4D9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728FCEF1">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D44998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1EFF6B5F">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A518D3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承担城市管理考核的相关工作，对市容环境、园林绿化、城市管理对象的巡查工作；承担全市环境卫生的作业质量检测工作；承担投诉城市管理问题的核实工作，对接88908890等市民服务热线相关工作；承担市容园林系统相关信息统计分析、公开查询发布等相关服务保障工作。</w:t>
      </w:r>
    </w:p>
    <w:p w14:paraId="7110C62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5EF3DDF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天津市数字化城市管理考核中心内设5个</w:t>
      </w:r>
      <w:r>
        <w:rPr>
          <w:rFonts w:hint="eastAsia" w:ascii="Times New Roman" w:hAnsi="Times New Roman" w:eastAsia="仿宋_GB2312" w:cs="仿宋_GB2312"/>
          <w:sz w:val="30"/>
          <w:szCs w:val="30"/>
          <w:highlight w:val="none"/>
          <w:lang w:val="en-US" w:eastAsia="zh-CN"/>
        </w:rPr>
        <w:t>职能科室</w:t>
      </w:r>
      <w:r>
        <w:rPr>
          <w:rFonts w:hint="eastAsia" w:ascii="Times New Roman" w:hAnsi="Times New Roman" w:eastAsia="仿宋_GB2312" w:cs="仿宋_GB2312"/>
          <w:sz w:val="30"/>
          <w:szCs w:val="30"/>
          <w:highlight w:val="none"/>
          <w:lang w:eastAsia="zh-CN"/>
        </w:rPr>
        <w:t>；下辖0个预算单位。纳入天津市数字化城市管理考核中心2023年度部门决算编制范围的单位包括：</w:t>
      </w:r>
    </w:p>
    <w:p w14:paraId="7B8E4FE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天津市数字化城市管理考核中心</w:t>
      </w:r>
    </w:p>
    <w:p w14:paraId="72C7643B">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BCACD8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3463A2C3">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1987349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5182CA3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A62F73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1BADA1A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77A86CE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28771EA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5D0F346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75E5CD5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5347B1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0D90DA2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711B5738">
      <w:pPr>
        <w:keepNext/>
        <w:keepLines/>
        <w:pageBreakBefore w:val="0"/>
        <w:widowControl w:val="0"/>
        <w:kinsoku/>
        <w:wordWrap/>
        <w:overflowPunct/>
        <w:topLinePunct w:val="0"/>
        <w:autoSpaceDE w:val="0"/>
        <w:autoSpaceDN w:val="0"/>
        <w:bidi w:val="0"/>
        <w:adjustRightInd w:val="0"/>
        <w:snapToGrid/>
        <w:spacing w:line="800" w:lineRule="exact"/>
        <w:ind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01DAA4F0">
      <w:pPr>
        <w:pageBreakBefore w:val="0"/>
        <w:widowControl w:val="0"/>
        <w:kinsoku/>
        <w:wordWrap/>
        <w:overflowPunct/>
        <w:topLinePunct w:val="0"/>
        <w:autoSpaceDE w:val="0"/>
        <w:autoSpaceDN w:val="0"/>
        <w:bidi w:val="0"/>
        <w:adjustRightInd w:val="0"/>
        <w:snapToGrid/>
        <w:spacing w:line="800" w:lineRule="exact"/>
        <w:ind w:firstLine="600" w:firstLineChars="200"/>
        <w:jc w:val="left"/>
        <w:textAlignment w:val="auto"/>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十二、关于空表的说明</w:t>
      </w:r>
    </w:p>
    <w:p w14:paraId="2658FE1A">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天津市数字化城市管理考核中心2023年度国有资本经营预算财政拨款收入支出决算表为空表。</w:t>
      </w:r>
    </w:p>
    <w:p w14:paraId="4502107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5A0D2CC2">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1D4A7388">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013D2BC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364C7D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天津市数字化城市管理考核中心2023年度收入、支出决算总计</w:t>
      </w:r>
      <w:r>
        <w:rPr>
          <w:rFonts w:hint="eastAsia" w:ascii="Times New Roman" w:hAnsi="Times New Roman" w:eastAsia="仿宋_GB2312" w:cs="仿宋_GB2312"/>
          <w:sz w:val="30"/>
          <w:szCs w:val="30"/>
          <w:highlight w:val="none"/>
          <w:lang w:eastAsia="zh-CN"/>
        </w:rPr>
        <w:t>20,516,006.17元，与2022年度相比，收、支总计各增加6,238,666.62元，增长43.7%，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：2023年度项目经费收支增加。</w:t>
      </w:r>
    </w:p>
    <w:p w14:paraId="2ED66DE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2A711CF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天津市数字化城市管理考核中心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20,509,075.98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增加6,231,736.43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2023年度项目经费收入增加。</w:t>
      </w:r>
    </w:p>
    <w:p w14:paraId="29371461">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14,560,016.48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70.99</w:t>
      </w:r>
      <w:r>
        <w:rPr>
          <w:rFonts w:hint="eastAsia" w:ascii="Times New Roman" w:hAnsi="Times New Roman" w:eastAsia="宋体" w:cs="Times New Roman"/>
          <w:sz w:val="30"/>
          <w:szCs w:val="30"/>
          <w:highlight w:val="none"/>
          <w:lang w:eastAsia="zh-CN"/>
        </w:rPr>
        <w:t>%；</w:t>
      </w:r>
    </w:p>
    <w:p w14:paraId="12285F86">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5,949,000.00元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29.01%；</w:t>
      </w:r>
    </w:p>
    <w:p w14:paraId="3D4EBD90">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59.50元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14:paraId="5A277C1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06460867">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天津市数字化城市管理考核中心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20,509,016.48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6,235,916.20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2023年度项目支出增加。</w:t>
      </w:r>
    </w:p>
    <w:p w14:paraId="7923F226">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8,815,416.48元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42.98</w:t>
      </w:r>
      <w:r>
        <w:rPr>
          <w:rFonts w:hint="eastAsia" w:ascii="Times New Roman" w:hAnsi="Times New Roman" w:eastAsia="仿宋_GB2312" w:cs="仿宋_GB2312"/>
          <w:sz w:val="30"/>
          <w:szCs w:val="30"/>
          <w:highlight w:val="none"/>
          <w:lang w:eastAsia="zh-CN"/>
        </w:rPr>
        <w:t>%；</w:t>
      </w:r>
    </w:p>
    <w:p w14:paraId="1491C59E">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11,693,600.00元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占57.02%。</w:t>
      </w:r>
    </w:p>
    <w:p w14:paraId="2F08A05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05DF25F1">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天津市数字化城市管理考核中心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20,509,016.48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6,273,859.63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44.07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本年度项目经费增加。</w:t>
      </w:r>
    </w:p>
    <w:p w14:paraId="681102B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0B3BB388">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566D88B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天津市数字化城市管理考核中心2023年度部门决算一般公共预算财政拨款支出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计14,560,016.48元，占本年支出合计的70.99%，与2022年度相比，一般公共预算财政拨款支出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3,028,943.20元，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26.27%，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：本年度项目费用增加。</w:t>
      </w:r>
    </w:p>
    <w:p w14:paraId="6A5F3D6E">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4337B279">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14,560,016.48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社会保障和就业支出876000.00元，占6.02%；卫生健康支出443000元，占3.04%；城乡社区支出13241016.48元，占90.94%。</w:t>
      </w:r>
    </w:p>
    <w:p w14:paraId="57A2D71A">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1C1FCAE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10,884,000.00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14,560,016.48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133.77%</w:t>
      </w:r>
      <w:r>
        <w:rPr>
          <w:rFonts w:hint="eastAsia" w:ascii="Times New Roman" w:hAnsi="Times New Roman" w:eastAsia="仿宋_GB2312" w:cs="仿宋_GB2312"/>
          <w:kern w:val="0"/>
          <w:sz w:val="30"/>
          <w:szCs w:val="30"/>
          <w:highlight w:val="none"/>
        </w:rPr>
        <w:t>。其中：</w:t>
      </w:r>
    </w:p>
    <w:p w14:paraId="0E22D651">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1.社会保障和就业支出（类）行政事业单位养老支出（款）机关事业单位基本养老保险缴费（项）年初预算为584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元，支出决算为584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2.社会保障和就业支出（类）行政事业单位养老支出（款）机关事业单位职业年金缴费（项）年初预算为292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3.卫生健康支出（类）行政事业单位医疗（款）事业单位医疗（项）年初预算为383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元，支出决算为383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4.卫生健康支出（类）行政事业单位医疗（款） 其他行政事业单位医疗”（项）年初预算为60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元，支出决算为60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5.城乡社区支出（类）城乡社区管理事务（款） 其他城乡社区管理事务支出（项）年初预算为9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565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164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416.48元，完成年初预算的127.18%，决算数大于年初预算数的主要原因是项目支出增加。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6.城乡社区支出（类）城乡社区公共设施（款） 其他城乡社区公共设施支出（项）年初预算为0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rPr>
        <w:t>追加预算</w:t>
      </w:r>
      <w:r>
        <w:rPr>
          <w:rFonts w:hint="eastAsia" w:ascii="Times New Roman" w:hAnsi="Times New Roman" w:eastAsia="仿宋_GB2312" w:cs="仿宋_GB2312"/>
          <w:sz w:val="30"/>
          <w:szCs w:val="30"/>
          <w:highlight w:val="none"/>
          <w:lang w:eastAsia="zh-CN"/>
        </w:rPr>
        <w:t>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rPr>
        <w:t>完成追加预算的100</w:t>
      </w:r>
      <w:r>
        <w:rPr>
          <w:rFonts w:ascii="Times New Roman" w:hAnsi="Times New Roman" w:eastAsia="仿宋_GB2312" w:cs="仿宋_GB2312"/>
          <w:sz w:val="30"/>
          <w:szCs w:val="30"/>
        </w:rPr>
        <w:t>.00</w:t>
      </w:r>
      <w:r>
        <w:rPr>
          <w:rFonts w:hint="eastAsia" w:ascii="Times New Roman" w:hAnsi="Times New Roman" w:eastAsia="仿宋_GB2312" w:cs="仿宋_GB2312"/>
          <w:sz w:val="30"/>
          <w:szCs w:val="30"/>
        </w:rPr>
        <w:t>%，决算数等于追加预算数的主要原因</w:t>
      </w:r>
      <w:r>
        <w:rPr>
          <w:rFonts w:hint="eastAsia" w:ascii="Times New Roman" w:hAnsi="Times New Roman" w:eastAsia="仿宋_GB2312" w:cs="仿宋_GB2312"/>
          <w:sz w:val="30"/>
          <w:szCs w:val="30"/>
          <w:highlight w:val="none"/>
          <w:lang w:eastAsia="zh-CN"/>
        </w:rPr>
        <w:t>是项目支出增加。</w:t>
      </w:r>
    </w:p>
    <w:p w14:paraId="7D7BD2E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64382DDC">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天津市数字化城市管理考核中心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8,815,416.48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420,343.20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本年度项目经费拨款增加。</w:t>
      </w:r>
      <w:r>
        <w:rPr>
          <w:rFonts w:hint="eastAsia" w:ascii="Times New Roman" w:hAnsi="Times New Roman" w:eastAsia="仿宋_GB2312" w:cs="仿宋_GB2312"/>
          <w:kern w:val="0"/>
          <w:sz w:val="30"/>
          <w:szCs w:val="30"/>
          <w:highlight w:val="none"/>
        </w:rPr>
        <w:t>其中：</w:t>
      </w:r>
    </w:p>
    <w:p w14:paraId="6C2CAB05">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7,841,103.25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基本工资、津贴补贴、绩效工资、机关事业单位基本养老保险缴费、职业年金缴费、职工基本医疗保险缴费、其他社会保障缴费、住房公积金、其他工资福利支出、退休费、其他对个人和家庭的补助。</w:t>
      </w:r>
    </w:p>
    <w:p w14:paraId="1434263F">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974,313.23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办公费、印刷费、咨询费、手续费、邮电费、物业管理费、差旅费、维修(护)费、培训费、委托业务费、工会经费、福利费、公务用车运行维护费、其他交通费用、税金及附加费用、办公设备购置。</w:t>
      </w:r>
    </w:p>
    <w:p w14:paraId="02FD130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359B4B7A">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天津市数字化城市管理考核中心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5,949,000.00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5,949,000.00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3,249,000.00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120.33%</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楷体_GB2312" w:cs="楷体_GB2312"/>
          <w:sz w:val="30"/>
          <w:szCs w:val="30"/>
          <w:highlight w:val="none"/>
          <w:lang w:val="en-US" w:eastAsia="zh-CN"/>
        </w:rPr>
        <w:t>本年</w:t>
      </w:r>
      <w:r>
        <w:rPr>
          <w:rFonts w:hint="eastAsia" w:ascii="Times New Roman" w:hAnsi="Times New Roman" w:eastAsia="仿宋_GB2312" w:cs="仿宋_GB2312"/>
          <w:sz w:val="30"/>
          <w:szCs w:val="30"/>
          <w:highlight w:val="none"/>
          <w:lang w:eastAsia="zh-CN"/>
        </w:rPr>
        <w:t>政府性基金拨款</w:t>
      </w:r>
      <w:r>
        <w:rPr>
          <w:rFonts w:hint="eastAsia" w:ascii="Times New Roman" w:hAnsi="Times New Roman" w:eastAsia="仿宋_GB2312" w:cs="仿宋_GB2312"/>
          <w:sz w:val="30"/>
          <w:szCs w:val="30"/>
          <w:highlight w:val="none"/>
          <w:lang w:val="en-US" w:eastAsia="zh-CN"/>
        </w:rPr>
        <w:t>项目经费预算增加</w:t>
      </w:r>
      <w:r>
        <w:rPr>
          <w:rFonts w:hint="eastAsia" w:ascii="Times New Roman" w:hAnsi="Times New Roman" w:eastAsia="仿宋_GB2312" w:cs="仿宋_GB2312"/>
          <w:sz w:val="30"/>
          <w:szCs w:val="30"/>
          <w:highlight w:val="none"/>
          <w:lang w:eastAsia="zh-CN"/>
        </w:rPr>
        <w:t>。</w:t>
      </w:r>
    </w:p>
    <w:p w14:paraId="2178FBD0">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7FEB76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天津市数字化城市管理考核中心2023年度无国有资本经营预算财政拨款收入、支出和结转结余。</w:t>
      </w:r>
    </w:p>
    <w:p w14:paraId="4D1E4C6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61AD7944">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5C8D10F0">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28,031.54</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21,968.46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56.06</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23,126.43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45.21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落实市委市政府部署，真过紧日子，严格压减“三公”经费支出。</w:t>
      </w:r>
    </w:p>
    <w:p w14:paraId="7F19FFAB">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5E76A436">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54A9AB31">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2D4C929">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28,031.54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21,968.46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56.06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23,126.43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45.21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落实市委市政府部署，真过紧日子，严格压减“三公”经费支出。</w:t>
      </w:r>
      <w:r>
        <w:rPr>
          <w:rFonts w:hint="eastAsia" w:ascii="Times New Roman" w:hAnsi="Times New Roman" w:eastAsia="仿宋_GB2312" w:cs="仿宋_GB2312"/>
          <w:kern w:val="0"/>
          <w:sz w:val="30"/>
          <w:szCs w:val="30"/>
          <w:highlight w:val="none"/>
        </w:rPr>
        <w:t>其中：</w:t>
      </w:r>
    </w:p>
    <w:p w14:paraId="45D8A87A">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28,031.54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21,968.46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56.06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23,126.43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45.21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落实市委市政府部署，真过紧日子，严格压减“三公”经费支出。</w:t>
      </w:r>
    </w:p>
    <w:p w14:paraId="62FC213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14:paraId="20806DE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本年度未用财政拨款列支公务用车购置费。</w:t>
      </w:r>
    </w:p>
    <w:p w14:paraId="5A279D5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0595291">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624B1695">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D58C01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38E3AD5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天津市数字化城市管理考核中心2023年度无机关运行经费。</w:t>
      </w:r>
    </w:p>
    <w:p w14:paraId="4CF94E1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7EBDEE8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天津市数字化城市管理考核中心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707,200.00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2,700.00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704,500.00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707,200.00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707,200.00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647A9400">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1A0A66EB">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天津市数字化城市管理考核中心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7</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办公用车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69EA536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2E371B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根据预算绩效管理要求，天津市数字化城市管理考核中心2023年度已对</w:t>
      </w: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个市级项目开展绩效自评，涉及金额</w:t>
      </w: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sz w:val="30"/>
          <w:szCs w:val="30"/>
          <w:highlight w:val="none"/>
          <w:lang w:val="en-US" w:eastAsia="zh-CN"/>
        </w:rPr>
        <w:t>817</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sz w:val="30"/>
          <w:szCs w:val="30"/>
          <w:highlight w:val="none"/>
          <w:lang w:val="en-US" w:eastAsia="zh-CN"/>
        </w:rPr>
        <w:t>600.00</w:t>
      </w:r>
      <w:bookmarkStart w:id="0" w:name="_GoBack"/>
      <w:bookmarkEnd w:id="0"/>
      <w:r>
        <w:rPr>
          <w:rFonts w:hint="eastAsia" w:ascii="Times New Roman" w:hAnsi="Times New Roman" w:eastAsia="仿宋_GB2312" w:cs="仿宋_GB2312"/>
          <w:sz w:val="30"/>
          <w:szCs w:val="30"/>
          <w:highlight w:val="none"/>
          <w:lang w:eastAsia="zh-CN"/>
        </w:rPr>
        <w:t>元，自评结果已随部门决算一并公开。</w:t>
      </w:r>
    </w:p>
    <w:p w14:paraId="0DF5E87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6116F09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天津市数字化城市管理考核中心不属于乡、镇、街级单位，不涉及公开2023年度教育医疗卫生、社会保障和就业、住房保障、涉农补贴等民生支出情况。</w:t>
      </w:r>
    </w:p>
    <w:p w14:paraId="362DA15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14:paraId="4B5ACD4E">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0E0A907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05BE904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464DDCD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406BB0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9CFC6AE">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BE978A9"/>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96C1874"/>
    <w:rsid w:val="2A924D25"/>
    <w:rsid w:val="2BC20F83"/>
    <w:rsid w:val="2C800474"/>
    <w:rsid w:val="2C8F0671"/>
    <w:rsid w:val="2D0329DA"/>
    <w:rsid w:val="2D5A0475"/>
    <w:rsid w:val="2DA05507"/>
    <w:rsid w:val="2E487134"/>
    <w:rsid w:val="2E8C3709"/>
    <w:rsid w:val="2EA42C1B"/>
    <w:rsid w:val="2F146650"/>
    <w:rsid w:val="2FA13000"/>
    <w:rsid w:val="2FC74096"/>
    <w:rsid w:val="2FF951BC"/>
    <w:rsid w:val="307A24E3"/>
    <w:rsid w:val="307A6987"/>
    <w:rsid w:val="30BB5227"/>
    <w:rsid w:val="313F372D"/>
    <w:rsid w:val="320504D2"/>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6C0176"/>
    <w:rsid w:val="44EB17AA"/>
    <w:rsid w:val="45984C48"/>
    <w:rsid w:val="47727F60"/>
    <w:rsid w:val="485D29BF"/>
    <w:rsid w:val="49374433"/>
    <w:rsid w:val="49DA103E"/>
    <w:rsid w:val="4A2319E6"/>
    <w:rsid w:val="4A8E57CD"/>
    <w:rsid w:val="4B3D495D"/>
    <w:rsid w:val="4CA13CE1"/>
    <w:rsid w:val="4CA566E2"/>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1D0AB1"/>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9746BC"/>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3F82115"/>
    <w:rsid w:val="7455465F"/>
    <w:rsid w:val="75AB44BA"/>
    <w:rsid w:val="79B7155B"/>
    <w:rsid w:val="79DC07A5"/>
    <w:rsid w:val="7ACA53E2"/>
    <w:rsid w:val="7B143565"/>
    <w:rsid w:val="7C48648F"/>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3150</Words>
  <Characters>5525</Characters>
  <Lines>82</Lines>
  <Paragraphs>23</Paragraphs>
  <TotalTime>0</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2024-09-05T07:46:51Z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