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1BE6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77D05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DD1743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E0D67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40A6D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A2EF04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389949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DB650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6A828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天津市园林花卉管理中心（本级）</w:t>
      </w:r>
    </w:p>
    <w:p w14:paraId="213381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FC3268A">
      <w:pPr>
        <w:autoSpaceDE w:val="0"/>
        <w:autoSpaceDN w:val="0"/>
        <w:adjustRightInd w:val="0"/>
        <w:spacing w:line="580" w:lineRule="exact"/>
        <w:jc w:val="center"/>
        <w:rPr>
          <w:rFonts w:ascii="Times New Roman" w:hAnsi="Times New Roman" w:eastAsia="黑体" w:cs="黑体"/>
          <w:sz w:val="30"/>
          <w:szCs w:val="30"/>
          <w:highlight w:val="none"/>
        </w:rPr>
      </w:pPr>
    </w:p>
    <w:p w14:paraId="6B3ECE3B">
      <w:pPr>
        <w:autoSpaceDE w:val="0"/>
        <w:autoSpaceDN w:val="0"/>
        <w:adjustRightInd w:val="0"/>
        <w:spacing w:line="580" w:lineRule="exact"/>
        <w:jc w:val="center"/>
        <w:rPr>
          <w:rFonts w:ascii="Times New Roman" w:hAnsi="Times New Roman" w:eastAsia="黑体" w:cs="黑体"/>
          <w:sz w:val="30"/>
          <w:szCs w:val="30"/>
          <w:highlight w:val="none"/>
        </w:rPr>
      </w:pPr>
    </w:p>
    <w:p w14:paraId="1AB63B71">
      <w:pPr>
        <w:autoSpaceDE w:val="0"/>
        <w:autoSpaceDN w:val="0"/>
        <w:adjustRightInd w:val="0"/>
        <w:spacing w:line="580" w:lineRule="exact"/>
        <w:jc w:val="center"/>
        <w:rPr>
          <w:rFonts w:ascii="Times New Roman" w:hAnsi="Times New Roman" w:eastAsia="黑体" w:cs="黑体"/>
          <w:sz w:val="30"/>
          <w:szCs w:val="30"/>
          <w:highlight w:val="none"/>
        </w:rPr>
      </w:pPr>
    </w:p>
    <w:p w14:paraId="6CF9B4A6">
      <w:pPr>
        <w:autoSpaceDE w:val="0"/>
        <w:autoSpaceDN w:val="0"/>
        <w:adjustRightInd w:val="0"/>
        <w:spacing w:line="580" w:lineRule="exact"/>
        <w:jc w:val="center"/>
        <w:rPr>
          <w:rFonts w:ascii="Times New Roman" w:hAnsi="Times New Roman" w:eastAsia="黑体" w:cs="黑体"/>
          <w:sz w:val="30"/>
          <w:szCs w:val="30"/>
          <w:highlight w:val="none"/>
        </w:rPr>
      </w:pPr>
    </w:p>
    <w:p w14:paraId="019F1FCE">
      <w:pPr>
        <w:autoSpaceDE w:val="0"/>
        <w:autoSpaceDN w:val="0"/>
        <w:adjustRightInd w:val="0"/>
        <w:spacing w:line="580" w:lineRule="exact"/>
        <w:jc w:val="center"/>
        <w:rPr>
          <w:rFonts w:ascii="Times New Roman" w:hAnsi="Times New Roman" w:eastAsia="黑体" w:cs="黑体"/>
          <w:sz w:val="30"/>
          <w:szCs w:val="30"/>
          <w:highlight w:val="none"/>
        </w:rPr>
      </w:pPr>
    </w:p>
    <w:p w14:paraId="79E4A4B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CF52E6F">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6BC2805">
      <w:pPr>
        <w:autoSpaceDE w:val="0"/>
        <w:autoSpaceDN w:val="0"/>
        <w:adjustRightInd w:val="0"/>
        <w:spacing w:line="600" w:lineRule="exact"/>
        <w:jc w:val="left"/>
        <w:rPr>
          <w:rFonts w:ascii="Times New Roman" w:hAnsi="Times New Roman" w:eastAsia="黑体" w:cs="黑体"/>
          <w:kern w:val="0"/>
          <w:sz w:val="30"/>
          <w:szCs w:val="30"/>
          <w:highlight w:val="none"/>
        </w:rPr>
      </w:pPr>
    </w:p>
    <w:p w14:paraId="26597AD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66DAF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73518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562902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6AFD19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A174A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45BC9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E0F16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7FE65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0C392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F2F0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19AB2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8B57A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C85CF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AE322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D532C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9304BE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6F112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34605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E54AD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E5CD4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497FF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3675C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A608F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1BF84B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359AD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EF2D3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1E047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C3F81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4167A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ED7F2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F6374E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6FAEA9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5CA195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76EE77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18DF7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天津市园林花卉管理中心负责城市花苗木生产、种植、供应、租摆，城市园林绿地规划建设、养护，园林绿化工程建设、施工。</w:t>
      </w:r>
    </w:p>
    <w:p w14:paraId="4523D3D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B06AA4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天津市园林花卉管理中心（本级）内设9个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；下辖0个预算单位。纳入天津市园林花卉管理中心（本级）2023年度部门决算编制范围的单位包括：</w:t>
      </w:r>
    </w:p>
    <w:p w14:paraId="513C44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天津市园林花卉管理中心（本级）</w:t>
      </w:r>
    </w:p>
    <w:p w14:paraId="610FDFC2">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45C752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F425515">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DE16D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EA5BB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A0521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3F86D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CDA6F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FA4C8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586B14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E08CAD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B7B86D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56B4F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CABC2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606CCC5">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37E9527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1.天津市园林花卉管理中心（本级）2023年度政府性基金预算财政拨款收入支出决算表为空表。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2.天津市园林花卉管理中心（本级）2023年度国有资本经营预算财政拨款收入支出决算表为空表。</w:t>
      </w:r>
    </w:p>
    <w:p w14:paraId="016D06F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332BD5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DC2970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1282EB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82FD46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155992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5A2748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FB762C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773B28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3AA80B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E4D067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16E49DB">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9DD481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4FA380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p>
    <w:p w14:paraId="6F4A6E1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A46690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2A9862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0B47D25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4CF9E9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天津市园林花卉管理中心（本级）2023年度收入、支出决算总计</w:t>
      </w:r>
      <w:r>
        <w:rPr>
          <w:rFonts w:hint="eastAsia" w:ascii="Times New Roman" w:hAnsi="Times New Roman" w:eastAsia="仿宋_GB2312" w:cs="仿宋_GB2312"/>
          <w:sz w:val="30"/>
          <w:szCs w:val="30"/>
          <w:highlight w:val="none"/>
          <w:lang w:eastAsia="zh-CN"/>
        </w:rPr>
        <w:t>23,932,001.59元，与2022年度相比，收、支总计各增加3,498,487.21元，增长17.12%，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：天津市园林花卉管理中心（本级）处于改革撤销阶段，收入与支出均减少。</w:t>
      </w:r>
    </w:p>
    <w:p w14:paraId="41A4F1A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6BF906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5,380,673.77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减少233,262.65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天津市园林花卉管理中心（本级）处于改革撤销阶段，经营收入与财政拨款收入均减少。</w:t>
      </w:r>
    </w:p>
    <w:p w14:paraId="6B21C57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2,584,719.87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48.04</w:t>
      </w:r>
      <w:r>
        <w:rPr>
          <w:rFonts w:hint="eastAsia" w:ascii="Times New Roman" w:hAnsi="Times New Roman" w:eastAsia="宋体" w:cs="Times New Roman"/>
          <w:sz w:val="30"/>
          <w:szCs w:val="30"/>
          <w:highlight w:val="none"/>
          <w:lang w:eastAsia="zh-CN"/>
        </w:rPr>
        <w:t>%；</w:t>
      </w:r>
    </w:p>
    <w:p w14:paraId="4E0B74C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2,795,953.90元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51.96%</w:t>
      </w:r>
      <w:r>
        <w:rPr>
          <w:rFonts w:hint="eastAsia" w:ascii="Times New Roman" w:hAnsi="Times New Roman" w:eastAsia="仿宋_GB2312" w:cs="仿宋_GB2312"/>
          <w:sz w:val="30"/>
          <w:szCs w:val="30"/>
          <w:highlight w:val="none"/>
          <w:lang w:val="zh-CN" w:eastAsia="zh-CN"/>
        </w:rPr>
        <w:t>。</w:t>
      </w:r>
    </w:p>
    <w:p w14:paraId="509A1B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CD9994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18,129,813.43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9,829,755.95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天津市园林花卉管理中心（本级）处于改革撤销阶段，人员转出，公用经费及人员支出均减少。</w:t>
      </w:r>
    </w:p>
    <w:p w14:paraId="2CB9DCE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6,545,308.01元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36.1</w:t>
      </w:r>
      <w:r>
        <w:rPr>
          <w:rFonts w:hint="eastAsia" w:ascii="Times New Roman" w:hAnsi="Times New Roman" w:eastAsia="仿宋_GB2312" w:cs="仿宋_GB2312"/>
          <w:sz w:val="30"/>
          <w:szCs w:val="30"/>
          <w:highlight w:val="none"/>
          <w:lang w:eastAsia="zh-CN"/>
        </w:rPr>
        <w:t>%；</w:t>
      </w:r>
    </w:p>
    <w:p w14:paraId="3CD7ED1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11,584,505.42元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占63.9%；</w:t>
      </w:r>
    </w:p>
    <w:p w14:paraId="596838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D318919">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天津市园林花卉管理中心（本级）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2,584,719.87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538,858.13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17.25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天津市园林花卉管理中心（本级）处于改革撤销阶段，人员转出，财政核减财政拨款，财政拨款收、支减少。</w:t>
      </w:r>
    </w:p>
    <w:p w14:paraId="0B6892E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55FF54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B8F869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计2,584,719.87元，占本年支出合计的14.26%，与2022年度相比，一般公共预算财政拨款支出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538,858.13元，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17.25%，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：天津市园林花卉管理中心（本级）</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，人员转出，财政核减财政拨款，一般公共预算财政拨款支出减少。</w:t>
      </w:r>
    </w:p>
    <w:p w14:paraId="109009E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F78A32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2,584,719.87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社会保障和就业支出332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267.76元，占12.85%；卫生健康支出10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元，占0.39%；城乡社区支出2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452.11元，占86.76%。</w:t>
      </w:r>
    </w:p>
    <w:p w14:paraId="5305D046">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C06DDE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3,031,000.00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2,584,719.87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85.28%</w:t>
      </w:r>
      <w:r>
        <w:rPr>
          <w:rFonts w:hint="eastAsia" w:ascii="Times New Roman" w:hAnsi="Times New Roman" w:eastAsia="仿宋_GB2312" w:cs="仿宋_GB2312"/>
          <w:kern w:val="0"/>
          <w:sz w:val="30"/>
          <w:szCs w:val="30"/>
          <w:highlight w:val="none"/>
        </w:rPr>
        <w:t>。其中：</w:t>
      </w:r>
    </w:p>
    <w:p w14:paraId="497F4E01">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w:t>
      </w:r>
      <w:r>
        <w:rPr>
          <w:rFonts w:hint="eastAsia" w:ascii="Times New Roman" w:hAnsi="Times New Roman" w:eastAsia="仿宋_GB2312" w:cs="仿宋_GB2312"/>
          <w:sz w:val="30"/>
          <w:szCs w:val="30"/>
          <w:highlight w:val="none"/>
          <w:lang w:val="en-US" w:eastAsia="zh-CN"/>
        </w:rPr>
        <w:t>项</w:t>
      </w:r>
      <w:r>
        <w:rPr>
          <w:rFonts w:hint="eastAsia" w:ascii="Times New Roman" w:hAnsi="Times New Roman" w:eastAsia="仿宋_GB2312" w:cs="仿宋_GB2312"/>
          <w:sz w:val="30"/>
          <w:szCs w:val="30"/>
          <w:highlight w:val="none"/>
          <w:lang w:eastAsia="zh-CN"/>
        </w:rPr>
        <w:t>）年初预算为257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511.84元，完成年初预算的 86.19%，决算数小于预算数的主要原因是单位撤销人员转出，养老保险缴费减少。</w:t>
      </w:r>
    </w:p>
    <w:p w14:paraId="33F0858E">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w:t>
      </w:r>
      <w:r>
        <w:rPr>
          <w:rFonts w:hint="eastAsia" w:ascii="Times New Roman" w:hAnsi="Times New Roman" w:eastAsia="仿宋_GB2312" w:cs="仿宋_GB2312"/>
          <w:sz w:val="30"/>
          <w:szCs w:val="30"/>
          <w:highlight w:val="none"/>
          <w:lang w:val="en-US" w:eastAsia="zh-CN"/>
        </w:rPr>
        <w:t>项</w:t>
      </w:r>
      <w:r>
        <w:rPr>
          <w:rFonts w:hint="eastAsia" w:ascii="Times New Roman" w:hAnsi="Times New Roman" w:eastAsia="仿宋_GB2312" w:cs="仿宋_GB2312"/>
          <w:sz w:val="30"/>
          <w:szCs w:val="30"/>
          <w:highlight w:val="none"/>
          <w:lang w:eastAsia="zh-CN"/>
        </w:rPr>
        <w:t>）年初预算为129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元，支出决算为110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755.92元，完成年初预算的85.86%，决算数小于预算数的主要原因是单位撤销人员转出，职业年金缴费减少。</w:t>
      </w:r>
    </w:p>
    <w:p w14:paraId="0F7FCC20">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3.卫生健康支出（类）行政事业单位医疗（款）行政单位医疗（项）年初预算数0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rPr>
        <w:t>追加预算</w:t>
      </w:r>
      <w:r>
        <w:rPr>
          <w:rFonts w:hint="eastAsia" w:ascii="Times New Roman" w:hAnsi="Times New Roman" w:eastAsia="仿宋_GB2312" w:cs="仿宋_GB2312"/>
          <w:sz w:val="30"/>
          <w:szCs w:val="30"/>
          <w:highlight w:val="none"/>
          <w:lang w:eastAsia="zh-CN"/>
        </w:rPr>
        <w:t>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0%，决算数</w:t>
      </w:r>
      <w:r>
        <w:rPr>
          <w:rFonts w:hint="eastAsia" w:ascii="Times New Roman" w:hAnsi="Times New Roman" w:eastAsia="仿宋_GB2312" w:cs="仿宋_GB2312"/>
          <w:sz w:val="30"/>
          <w:szCs w:val="30"/>
          <w:highlight w:val="none"/>
          <w:lang w:val="en-US" w:eastAsia="zh-CN"/>
        </w:rPr>
        <w:t>等于追加</w:t>
      </w:r>
      <w:r>
        <w:rPr>
          <w:rFonts w:hint="eastAsia" w:ascii="Times New Roman" w:hAnsi="Times New Roman" w:eastAsia="仿宋_GB2312" w:cs="仿宋_GB2312"/>
          <w:sz w:val="30"/>
          <w:szCs w:val="30"/>
          <w:highlight w:val="none"/>
          <w:lang w:eastAsia="zh-CN"/>
        </w:rPr>
        <w:t>预算数的主要原因是此支出为离休人员医疗费补助，财政追加款项。</w:t>
      </w:r>
    </w:p>
    <w:p w14:paraId="12C2787B">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4.卫生健康支出（类）行政事业单位医疗（款）事业单位医疗（项）年初预算数0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0%，决算数</w:t>
      </w:r>
      <w:r>
        <w:rPr>
          <w:rFonts w:hint="eastAsia" w:ascii="Times New Roman" w:hAnsi="Times New Roman" w:eastAsia="仿宋_GB2312" w:cs="仿宋_GB2312"/>
          <w:sz w:val="30"/>
          <w:szCs w:val="30"/>
          <w:highlight w:val="none"/>
          <w:lang w:val="en-US" w:eastAsia="zh-CN"/>
        </w:rPr>
        <w:t>等于追加</w:t>
      </w:r>
      <w:r>
        <w:rPr>
          <w:rFonts w:hint="eastAsia" w:ascii="Times New Roman" w:hAnsi="Times New Roman" w:eastAsia="仿宋_GB2312" w:cs="仿宋_GB2312"/>
          <w:sz w:val="30"/>
          <w:szCs w:val="30"/>
          <w:highlight w:val="none"/>
          <w:lang w:eastAsia="zh-CN"/>
        </w:rPr>
        <w:t>预算数的主要原因是此支出为离休人员医疗费补助，财政追加款项。</w:t>
      </w:r>
    </w:p>
    <w:p w14:paraId="63172E96">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5.城乡社区支出（类）城乡社区管理事务（款）其他城乡社区管理事务支出年初预算0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245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806</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806</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0%，决算数</w:t>
      </w:r>
      <w:r>
        <w:rPr>
          <w:rFonts w:hint="eastAsia" w:ascii="Times New Roman" w:hAnsi="Times New Roman" w:eastAsia="仿宋_GB2312" w:cs="仿宋_GB2312"/>
          <w:sz w:val="30"/>
          <w:szCs w:val="30"/>
          <w:highlight w:val="none"/>
          <w:lang w:val="en-US" w:eastAsia="zh-CN"/>
        </w:rPr>
        <w:t>等于追加预</w:t>
      </w:r>
      <w:r>
        <w:rPr>
          <w:rFonts w:hint="eastAsia" w:ascii="Times New Roman" w:hAnsi="Times New Roman" w:eastAsia="仿宋_GB2312" w:cs="仿宋_GB2312"/>
          <w:sz w:val="30"/>
          <w:szCs w:val="30"/>
          <w:highlight w:val="none"/>
          <w:lang w:eastAsia="zh-CN"/>
        </w:rPr>
        <w:t>算数的主要原因是此支出为离休人员去世抚恤金，为财政追加款项。</w:t>
      </w:r>
    </w:p>
    <w:p w14:paraId="5E35F7B5">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6.城乡社区支出（类）城乡社区公共设施（款）其他城乡社区公共设施支出年初预算2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996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646.11元，完成年初预算75.49%，决算数小于年初预算数的主要原因是单位撤销人员转出，其他城乡社区公共设施支出减少。</w:t>
      </w:r>
    </w:p>
    <w:p w14:paraId="4D2998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24D443B">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天津市园林花卉管理中心（本级）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2,338,913.87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551,836.13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天津市园林花卉管理中心（本级）处于改革撤销阶段，人员转出，财政核减财政拨款，一般公共预算财政拨款基本支出减少。</w:t>
      </w:r>
      <w:r>
        <w:rPr>
          <w:rFonts w:hint="eastAsia" w:ascii="Times New Roman" w:hAnsi="Times New Roman" w:eastAsia="仿宋_GB2312" w:cs="仿宋_GB2312"/>
          <w:kern w:val="0"/>
          <w:sz w:val="30"/>
          <w:szCs w:val="30"/>
          <w:highlight w:val="none"/>
        </w:rPr>
        <w:t>其中：</w:t>
      </w:r>
    </w:p>
    <w:p w14:paraId="7BEBA13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2,132,913.87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基本工资、津贴补贴、绩效工资、机关事业单位基本养老保险缴费、职业年金缴费、住房公积金、离休费、退休费、抚恤金、医疗费补助、奖励金。</w:t>
      </w:r>
    </w:p>
    <w:p w14:paraId="4B7AE10E">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办公费、咨询费、水费、电费、邮电费、物业管理费、培训费、公务用车运行维护费。</w:t>
      </w:r>
    </w:p>
    <w:p w14:paraId="78FFDB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A6C5F6A">
      <w:pPr>
        <w:autoSpaceDE w:val="0"/>
        <w:autoSpaceDN w:val="0"/>
        <w:adjustRightInd w:val="0"/>
        <w:spacing w:line="600" w:lineRule="exact"/>
        <w:ind w:firstLine="600" w:firstLineChars="2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天津市园林花卉管理中心（本级）2023年度无政府性基金预算财政拨款收入、支出和结转结余。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FDF5A4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5715E7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天津市园林花卉管理中心（本级）2023年度无国有资本经营预算财政拨款收入、支出和结转结余。</w:t>
      </w:r>
    </w:p>
    <w:p w14:paraId="2F459C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37A1A4C">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76A31C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预算全部执行，与去年预算一致</w:t>
      </w:r>
      <w:r>
        <w:rPr>
          <w:rFonts w:hint="eastAsia" w:ascii="Times New Roman" w:hAnsi="Times New Roman" w:eastAsia="仿宋_GB2312" w:cs="仿宋_GB2312"/>
          <w:sz w:val="30"/>
          <w:szCs w:val="30"/>
          <w:highlight w:val="none"/>
          <w:lang w:eastAsia="zh-CN"/>
        </w:rPr>
        <w:t>。</w:t>
      </w:r>
    </w:p>
    <w:p w14:paraId="0AA4E6A2">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879B44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预算全部执行，与去年预算一致</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4701D71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预算全部执行，与去年预算一致</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 xml:space="preserve"> </w:t>
      </w:r>
    </w:p>
    <w:p w14:paraId="170B79F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A19B065">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442FD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C709CB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天津市园林花卉管理中心（本级）2023年度无机关运行经费。</w:t>
      </w:r>
    </w:p>
    <w:p w14:paraId="437FBE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60E35E9">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天津市园林花卉管理中心（本级）2023年度无政府采购支出。</w:t>
      </w:r>
    </w:p>
    <w:p w14:paraId="7D6D074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0245ED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天津市园林花卉管理中心（本级）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33AB02F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BD145A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天津市园林花卉管理中心（本级）2023年度无需公开项目支出绩效自评结果。</w:t>
      </w:r>
    </w:p>
    <w:p w14:paraId="312B2E93">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14:paraId="18DC160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天津市园林花卉管理中心（本级）不属于乡、镇、街级单位，不涉及公开2023年度教育、医疗卫生、社会保障和就业、住房保障、涉农补贴等民生支出情况。</w:t>
      </w:r>
    </w:p>
    <w:p w14:paraId="43B4B496">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1CEFFE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2E6442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79772D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72B418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DAD5FD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743400"/>
    <w:rsid w:val="0CDD71F7"/>
    <w:rsid w:val="0D664210"/>
    <w:rsid w:val="0DA7267B"/>
    <w:rsid w:val="0DFB4FC0"/>
    <w:rsid w:val="0E267459"/>
    <w:rsid w:val="0EBB5316"/>
    <w:rsid w:val="0F4936D8"/>
    <w:rsid w:val="0FC42B69"/>
    <w:rsid w:val="0FF22FB9"/>
    <w:rsid w:val="118916FB"/>
    <w:rsid w:val="11B750BF"/>
    <w:rsid w:val="1221675E"/>
    <w:rsid w:val="12C34799"/>
    <w:rsid w:val="12D93FBD"/>
    <w:rsid w:val="132E01A9"/>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463BA7"/>
    <w:rsid w:val="2A8F16D0"/>
    <w:rsid w:val="2A924D25"/>
    <w:rsid w:val="2BC20F83"/>
    <w:rsid w:val="2BDA4026"/>
    <w:rsid w:val="2C800474"/>
    <w:rsid w:val="2C8F0671"/>
    <w:rsid w:val="2D5A0475"/>
    <w:rsid w:val="2DA05507"/>
    <w:rsid w:val="2E487134"/>
    <w:rsid w:val="2E8C3709"/>
    <w:rsid w:val="2EE7704F"/>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C536EE"/>
    <w:rsid w:val="3D600CB3"/>
    <w:rsid w:val="3E426F14"/>
    <w:rsid w:val="3EB42189"/>
    <w:rsid w:val="3EC62D97"/>
    <w:rsid w:val="3EEF0B4C"/>
    <w:rsid w:val="3EF16375"/>
    <w:rsid w:val="3F2006FA"/>
    <w:rsid w:val="40CF0629"/>
    <w:rsid w:val="4137238C"/>
    <w:rsid w:val="41CC0838"/>
    <w:rsid w:val="43612B5A"/>
    <w:rsid w:val="43805C0B"/>
    <w:rsid w:val="43B835F7"/>
    <w:rsid w:val="44552CED"/>
    <w:rsid w:val="44DB52CF"/>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7446C"/>
    <w:rsid w:val="672E57FA"/>
    <w:rsid w:val="68200AB4"/>
    <w:rsid w:val="68C169D0"/>
    <w:rsid w:val="69401815"/>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1</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2024-09-05T09:48:18Z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