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天津市数字化城市管理考核中心</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1"/>
          <w:headerReference w:type="default" r:id="rId32"/>
          <w:headerReference w:type="first" r:id="rId33"/>
          <w:footerReference w:type="even" r:id="rId34"/>
          <w:footerReference w:type="default" r:id="rId35"/>
          <w:footerReference w:type="first" r:id="rId3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3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天津市数字化城市管理考核中心</w:t>
      </w:r>
      <w:r>
        <w:rPr>
          <w:rFonts w:ascii="仿宋_GB2312" w:eastAsia="仿宋_GB2312" w:hint="eastAsia"/>
          <w:sz w:val="30"/>
          <w:szCs w:val="30"/>
        </w:rPr>
        <w:t xml:space="preserve">的主要职责是：</w:t>
      </w:r>
      <w:r>
        <w:rPr>
          <w:rFonts w:ascii="仿宋_GB2312" w:eastAsia="仿宋_GB2312" w:hint="eastAsia"/>
          <w:sz w:val="30"/>
          <w:szCs w:val="30"/>
        </w:rPr>
        <w:t xml:space="preserve">承担城市管理考核的相关工作，对市容环境、园林绿化、城市管理对象的巡查工作；承担全市环境卫生的作业质量检测工作；承担投诉城市管理问题的核实工作，对接88908890等市民服务热线相关工作；承担市容园林系统相关信息统计分析、公开查询发布等相关服务保障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天津市数字化城市管理考核中心内设5个职能处室；下辖0个预算单位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天津市数字化城市管理考核中心</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天津市数字化城市管理考核中心本级</w:t>
      </w:r>
    </w:p>
    <w:p>
      <w:pPr>
        <w:spacing w:line="580" w:lineRule="exact"/>
        <w:jc w:val="center"/>
        <w:rPr>
          <w:rFonts w:eastAsia="黑体"/>
          <w:w w:val="95"/>
          <w:sz w:val="44"/>
          <w:szCs w:val="44"/>
        </w:rPr>
      </w:pPr>
      <w:r>
        <w:br w:type="page"/>
      </w:r>
      <w:bookmarkStart w:id="12" w:name="_Toc526698323"/>
      <w:bookmarkStart w:id="13" w:name="_Toc264474877"/>
      <w:bookmarkStart w:id="14" w:name="_Toc129069537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3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单位：天津市数字化城市管理考核中心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10,830,235.65</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5,789,600.00</w:t>
            </w: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839,087.04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376,070.40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145.87</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snapToGrid w:val="0"/>
              <w:jc w:val="right"/>
            </w:pPr>
            <w:r>
              <w:rPr>
                <w:rFonts w:ascii="宋体" w:eastAsia="宋体" w:hAnsi="宋体" w:cs="宋体"/>
                <w:b w:val="0"/>
                <w:i w:val="0"/>
                <w:color w:val="000000"/>
                <w:sz w:val="23"/>
              </w:rPr>
              <w:t xml:space="preserve">15,411,778.21</w:t>
            </w: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16,619,981.52</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16,626,935.65</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6,954.13</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16,626,935.65</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16,626,935.65</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单位：天津市数字化城市管理考核中心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16,619,981.52</w:t>
            </w:r>
          </w:p>
        </w:tc>
        <w:tc>
          <w:tcPr>
            <w:tcW w:w="1240" w:type="dxa"/>
            <w:tcBorders/>
            <w:vAlign w:val="center"/>
          </w:tcPr>
          <w:p>
            <w:pPr>
              <w:snapToGrid w:val="0"/>
              <w:jc w:val="right"/>
            </w:pPr>
            <w:r>
              <w:rPr>
                <w:rFonts w:ascii="宋体" w:eastAsia="宋体" w:hAnsi="宋体" w:cs="宋体"/>
                <w:b w:val="0"/>
                <w:i w:val="0"/>
                <w:color w:val="000000"/>
                <w:sz w:val="14"/>
              </w:rPr>
              <w:t xml:space="preserve">16,619,835.65</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145.87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839,087.04</w:t>
            </w:r>
          </w:p>
        </w:tc>
        <w:tc>
          <w:tcPr>
            <w:tcW w:w="1240" w:type="dxa"/>
            <w:tcBorders/>
            <w:vAlign w:val="center"/>
          </w:tcPr>
          <w:p>
            <w:pPr>
              <w:snapToGrid w:val="0"/>
              <w:jc w:val="right"/>
            </w:pPr>
            <w:r>
              <w:rPr>
                <w:rFonts w:ascii="宋体" w:eastAsia="宋体" w:hAnsi="宋体" w:cs="宋体"/>
                <w:b w:val="0"/>
                <w:i w:val="0"/>
                <w:color w:val="000000"/>
                <w:sz w:val="14"/>
              </w:rPr>
              <w:t xml:space="preserve">839,087.04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839,087.04</w:t>
            </w:r>
          </w:p>
        </w:tc>
        <w:tc>
          <w:tcPr>
            <w:tcW w:w="1240" w:type="dxa"/>
            <w:tcBorders/>
            <w:vAlign w:val="center"/>
          </w:tcPr>
          <w:p>
            <w:pPr>
              <w:snapToGrid w:val="0"/>
              <w:jc w:val="right"/>
            </w:pPr>
            <w:r>
              <w:rPr>
                <w:rFonts w:ascii="宋体" w:eastAsia="宋体" w:hAnsi="宋体" w:cs="宋体"/>
                <w:b w:val="0"/>
                <w:i w:val="0"/>
                <w:color w:val="000000"/>
                <w:sz w:val="14"/>
              </w:rPr>
              <w:t xml:space="preserve">839,087.04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560,391.36</w:t>
            </w:r>
          </w:p>
        </w:tc>
        <w:tc>
          <w:tcPr>
            <w:tcW w:w="1240" w:type="dxa"/>
            <w:tcBorders/>
            <w:vAlign w:val="center"/>
          </w:tcPr>
          <w:p>
            <w:pPr>
              <w:snapToGrid w:val="0"/>
              <w:jc w:val="right"/>
            </w:pPr>
            <w:r>
              <w:rPr>
                <w:rFonts w:ascii="宋体" w:eastAsia="宋体" w:hAnsi="宋体" w:cs="宋体"/>
                <w:b w:val="0"/>
                <w:i w:val="0"/>
                <w:color w:val="000000"/>
                <w:sz w:val="14"/>
              </w:rPr>
              <w:t xml:space="preserve">560,391.36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278,695.68</w:t>
            </w:r>
          </w:p>
        </w:tc>
        <w:tc>
          <w:tcPr>
            <w:tcW w:w="1240" w:type="dxa"/>
            <w:tcBorders/>
            <w:vAlign w:val="center"/>
          </w:tcPr>
          <w:p>
            <w:pPr>
              <w:snapToGrid w:val="0"/>
              <w:jc w:val="right"/>
            </w:pPr>
            <w:r>
              <w:rPr>
                <w:rFonts w:ascii="宋体" w:eastAsia="宋体" w:hAnsi="宋体" w:cs="宋体"/>
                <w:b w:val="0"/>
                <w:i w:val="0"/>
                <w:color w:val="000000"/>
                <w:sz w:val="14"/>
              </w:rPr>
              <w:t xml:space="preserve">278,695.68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376,070.40</w:t>
            </w:r>
          </w:p>
        </w:tc>
        <w:tc>
          <w:tcPr>
            <w:tcW w:w="1240" w:type="dxa"/>
            <w:tcBorders/>
            <w:vAlign w:val="center"/>
          </w:tcPr>
          <w:p>
            <w:pPr>
              <w:snapToGrid w:val="0"/>
              <w:jc w:val="right"/>
            </w:pPr>
            <w:r>
              <w:rPr>
                <w:rFonts w:ascii="宋体" w:eastAsia="宋体" w:hAnsi="宋体" w:cs="宋体"/>
                <w:b w:val="0"/>
                <w:i w:val="0"/>
                <w:color w:val="000000"/>
                <w:sz w:val="14"/>
              </w:rPr>
              <w:t xml:space="preserve">376,070.40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376,070.40</w:t>
            </w:r>
          </w:p>
        </w:tc>
        <w:tc>
          <w:tcPr>
            <w:tcW w:w="1240" w:type="dxa"/>
            <w:tcBorders/>
            <w:vAlign w:val="center"/>
          </w:tcPr>
          <w:p>
            <w:pPr>
              <w:snapToGrid w:val="0"/>
              <w:jc w:val="right"/>
            </w:pPr>
            <w:r>
              <w:rPr>
                <w:rFonts w:ascii="宋体" w:eastAsia="宋体" w:hAnsi="宋体" w:cs="宋体"/>
                <w:b w:val="0"/>
                <w:i w:val="0"/>
                <w:color w:val="000000"/>
                <w:sz w:val="14"/>
              </w:rPr>
              <w:t xml:space="preserve">376,070.40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350,616.84</w:t>
            </w:r>
          </w:p>
        </w:tc>
        <w:tc>
          <w:tcPr>
            <w:tcW w:w="1240" w:type="dxa"/>
            <w:tcBorders/>
            <w:vAlign w:val="center"/>
          </w:tcPr>
          <w:p>
            <w:pPr>
              <w:snapToGrid w:val="0"/>
              <w:jc w:val="right"/>
            </w:pPr>
            <w:r>
              <w:rPr>
                <w:rFonts w:ascii="宋体" w:eastAsia="宋体" w:hAnsi="宋体" w:cs="宋体"/>
                <w:b w:val="0"/>
                <w:i w:val="0"/>
                <w:color w:val="000000"/>
                <w:sz w:val="14"/>
              </w:rPr>
              <w:t xml:space="preserve">350,616.84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25,453.56</w:t>
            </w:r>
          </w:p>
        </w:tc>
        <w:tc>
          <w:tcPr>
            <w:tcW w:w="1240" w:type="dxa"/>
            <w:tcBorders/>
            <w:vAlign w:val="center"/>
          </w:tcPr>
          <w:p>
            <w:pPr>
              <w:snapToGrid w:val="0"/>
              <w:jc w:val="right"/>
            </w:pPr>
            <w:r>
              <w:rPr>
                <w:rFonts w:ascii="宋体" w:eastAsia="宋体" w:hAnsi="宋体" w:cs="宋体"/>
                <w:b w:val="0"/>
                <w:i w:val="0"/>
                <w:color w:val="000000"/>
                <w:sz w:val="14"/>
              </w:rPr>
              <w:t xml:space="preserve">25,453.56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w:t>
            </w:r>
          </w:p>
        </w:tc>
        <w:tc>
          <w:tcPr>
            <w:tcW w:w="2520" w:type="dxa"/>
            <w:tcBorders/>
            <w:vAlign w:val="center"/>
          </w:tcPr>
          <w:p>
            <w:pPr>
              <w:snapToGrid w:val="0"/>
              <w:jc w:val="left"/>
            </w:pPr>
            <w:r>
              <w:rPr>
                <w:rFonts w:ascii="宋体" w:eastAsia="宋体" w:hAnsi="宋体" w:cs="宋体"/>
                <w:b w:val="0"/>
                <w:i w:val="0"/>
                <w:color w:val="000000"/>
                <w:sz w:val="14"/>
              </w:rPr>
              <w:t xml:space="preserve">城乡社区支出</w:t>
            </w:r>
          </w:p>
        </w:tc>
        <w:tc>
          <w:tcPr>
            <w:tcW w:w="1240" w:type="dxa"/>
            <w:tcBorders/>
            <w:vAlign w:val="center"/>
          </w:tcPr>
          <w:p>
            <w:pPr>
              <w:snapToGrid w:val="0"/>
              <w:jc w:val="right"/>
            </w:pPr>
            <w:r>
              <w:rPr>
                <w:rFonts w:ascii="宋体" w:eastAsia="宋体" w:hAnsi="宋体" w:cs="宋体"/>
                <w:b w:val="0"/>
                <w:i w:val="0"/>
                <w:color w:val="000000"/>
                <w:sz w:val="14"/>
              </w:rPr>
              <w:t xml:space="preserve">15,404,824.08</w:t>
            </w:r>
          </w:p>
        </w:tc>
        <w:tc>
          <w:tcPr>
            <w:tcW w:w="1240" w:type="dxa"/>
            <w:tcBorders/>
            <w:vAlign w:val="center"/>
          </w:tcPr>
          <w:p>
            <w:pPr>
              <w:snapToGrid w:val="0"/>
              <w:jc w:val="right"/>
            </w:pPr>
            <w:r>
              <w:rPr>
                <w:rFonts w:ascii="宋体" w:eastAsia="宋体" w:hAnsi="宋体" w:cs="宋体"/>
                <w:b w:val="0"/>
                <w:i w:val="0"/>
                <w:color w:val="000000"/>
                <w:sz w:val="14"/>
              </w:rPr>
              <w:t xml:space="preserve">15,404,678.21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145.87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w:t>
            </w:r>
          </w:p>
        </w:tc>
        <w:tc>
          <w:tcPr>
            <w:tcW w:w="2520" w:type="dxa"/>
            <w:tcBorders/>
            <w:vAlign w:val="center"/>
          </w:tcPr>
          <w:p>
            <w:pPr>
              <w:snapToGrid w:val="0"/>
              <w:jc w:val="left"/>
            </w:pPr>
            <w:r>
              <w:rPr>
                <w:rFonts w:ascii="宋体" w:eastAsia="宋体" w:hAnsi="宋体" w:cs="宋体"/>
                <w:b w:val="0"/>
                <w:i w:val="0"/>
                <w:color w:val="000000"/>
                <w:sz w:val="14"/>
              </w:rPr>
              <w:t xml:space="preserve">城乡社区管理事务</w:t>
            </w:r>
          </w:p>
        </w:tc>
        <w:tc>
          <w:tcPr>
            <w:tcW w:w="1240" w:type="dxa"/>
            <w:tcBorders/>
            <w:vAlign w:val="center"/>
          </w:tcPr>
          <w:p>
            <w:pPr>
              <w:snapToGrid w:val="0"/>
              <w:jc w:val="right"/>
            </w:pPr>
            <w:r>
              <w:rPr>
                <w:rFonts w:ascii="宋体" w:eastAsia="宋体" w:hAnsi="宋体" w:cs="宋体"/>
                <w:b w:val="0"/>
                <w:i w:val="0"/>
                <w:color w:val="000000"/>
                <w:sz w:val="14"/>
              </w:rPr>
              <w:t xml:space="preserve">9,615,224.08</w:t>
            </w:r>
          </w:p>
        </w:tc>
        <w:tc>
          <w:tcPr>
            <w:tcW w:w="1240" w:type="dxa"/>
            <w:tcBorders/>
            <w:vAlign w:val="center"/>
          </w:tcPr>
          <w:p>
            <w:pPr>
              <w:snapToGrid w:val="0"/>
              <w:jc w:val="right"/>
            </w:pPr>
            <w:r>
              <w:rPr>
                <w:rFonts w:ascii="宋体" w:eastAsia="宋体" w:hAnsi="宋体" w:cs="宋体"/>
                <w:b w:val="0"/>
                <w:i w:val="0"/>
                <w:color w:val="000000"/>
                <w:sz w:val="14"/>
              </w:rPr>
              <w:t xml:space="preserve">9,615,078.21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145.87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2120199</w:t>
            </w:r>
          </w:p>
        </w:tc>
        <w:tc>
          <w:tcPr>
            <w:tcW w:w="2520" w:type="dxa"/>
            <w:tcBorders/>
            <w:vAlign w:val="center"/>
          </w:tcPr>
          <w:p>
            <w:pPr>
              <w:snapToGrid w:val="0"/>
              <w:jc w:val="left"/>
            </w:pPr>
            <w:r>
              <w:rPr>
                <w:rFonts w:ascii="宋体" w:eastAsia="宋体" w:hAnsi="宋体" w:cs="宋体"/>
                <w:b w:val="0"/>
                <w:i w:val="0"/>
                <w:color w:val="000000"/>
                <w:sz w:val="14"/>
              </w:rPr>
              <w:t xml:space="preserve">其他城乡社区管理事务支出</w:t>
            </w:r>
          </w:p>
        </w:tc>
        <w:tc>
          <w:tcPr>
            <w:tcW w:w="1240" w:type="dxa"/>
            <w:tcBorders/>
            <w:vAlign w:val="center"/>
          </w:tcPr>
          <w:p>
            <w:pPr>
              <w:snapToGrid w:val="0"/>
              <w:jc w:val="right"/>
            </w:pPr>
            <w:r>
              <w:rPr>
                <w:rFonts w:ascii="宋体" w:eastAsia="宋体" w:hAnsi="宋体" w:cs="宋体"/>
                <w:b w:val="0"/>
                <w:i w:val="0"/>
                <w:color w:val="000000"/>
                <w:sz w:val="14"/>
              </w:rPr>
              <w:t xml:space="preserve">9,615,224.08</w:t>
            </w:r>
          </w:p>
        </w:tc>
        <w:tc>
          <w:tcPr>
            <w:tcW w:w="1240" w:type="dxa"/>
            <w:tcBorders/>
            <w:vAlign w:val="center"/>
          </w:tcPr>
          <w:p>
            <w:pPr>
              <w:snapToGrid w:val="0"/>
              <w:jc w:val="right"/>
            </w:pPr>
            <w:r>
              <w:rPr>
                <w:rFonts w:ascii="宋体" w:eastAsia="宋体" w:hAnsi="宋体" w:cs="宋体"/>
                <w:b w:val="0"/>
                <w:i w:val="0"/>
                <w:color w:val="000000"/>
                <w:sz w:val="14"/>
              </w:rPr>
              <w:t xml:space="preserve">9,615,078.21</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145.87</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w:t>
            </w:r>
          </w:p>
        </w:tc>
        <w:tc>
          <w:tcPr>
            <w:tcW w:w="252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5,789,600.00</w:t>
            </w:r>
          </w:p>
        </w:tc>
        <w:tc>
          <w:tcPr>
            <w:tcW w:w="1240" w:type="dxa"/>
            <w:tcBorders/>
            <w:vAlign w:val="center"/>
          </w:tcPr>
          <w:p>
            <w:pPr>
              <w:snapToGrid w:val="0"/>
              <w:jc w:val="right"/>
            </w:pPr>
            <w:r>
              <w:rPr>
                <w:rFonts w:ascii="宋体" w:eastAsia="宋体" w:hAnsi="宋体" w:cs="宋体"/>
                <w:b w:val="0"/>
                <w:i w:val="0"/>
                <w:color w:val="000000"/>
                <w:sz w:val="14"/>
              </w:rPr>
              <w:t xml:space="preserve">5,789,600.00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2120899</w:t>
            </w:r>
          </w:p>
        </w:tc>
        <w:tc>
          <w:tcPr>
            <w:tcW w:w="252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240" w:type="dxa"/>
            <w:tcBorders/>
            <w:vAlign w:val="center"/>
          </w:tcPr>
          <w:p>
            <w:pPr>
              <w:snapToGrid w:val="0"/>
              <w:jc w:val="right"/>
            </w:pPr>
            <w:r>
              <w:rPr>
                <w:rFonts w:ascii="宋体" w:eastAsia="宋体" w:hAnsi="宋体" w:cs="宋体"/>
                <w:b w:val="0"/>
                <w:i w:val="0"/>
                <w:color w:val="000000"/>
                <w:sz w:val="14"/>
              </w:rPr>
              <w:t xml:space="preserve">5,789,600.00</w:t>
            </w:r>
          </w:p>
        </w:tc>
        <w:tc>
          <w:tcPr>
            <w:tcW w:w="1240" w:type="dxa"/>
            <w:tcBorders/>
            <w:vAlign w:val="center"/>
          </w:tcPr>
          <w:p>
            <w:pPr>
              <w:snapToGrid w:val="0"/>
              <w:jc w:val="right"/>
            </w:pPr>
            <w:r>
              <w:rPr>
                <w:rFonts w:ascii="宋体" w:eastAsia="宋体" w:hAnsi="宋体" w:cs="宋体"/>
                <w:b w:val="0"/>
                <w:i w:val="0"/>
                <w:color w:val="000000"/>
                <w:sz w:val="14"/>
              </w:rPr>
              <w:t xml:space="preserve">5,789,600.00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单位：天津市数字化城市管理考核中心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16,626,935.65</w:t>
            </w:r>
          </w:p>
        </w:tc>
        <w:tc>
          <w:tcPr>
            <w:tcW w:w="580" w:type="dxa"/>
            <w:tcBorders/>
            <w:vAlign w:val="center"/>
          </w:tcPr>
          <w:p>
            <w:pPr>
              <w:snapToGrid w:val="0"/>
              <w:jc w:val="right"/>
            </w:pPr>
            <w:r>
              <w:rPr>
                <w:rFonts w:ascii="宋体" w:eastAsia="宋体" w:hAnsi="宋体" w:cs="宋体"/>
                <w:b w:val="0"/>
                <w:i w:val="0"/>
                <w:color w:val="000000"/>
                <w:sz w:val="9"/>
              </w:rPr>
              <w:t xml:space="preserve">16,619,981.52</w:t>
            </w:r>
          </w:p>
        </w:tc>
        <w:tc>
          <w:tcPr>
            <w:tcW w:w="580" w:type="dxa"/>
            <w:tcBorders/>
            <w:vAlign w:val="center"/>
          </w:tcPr>
          <w:p>
            <w:pPr>
              <w:snapToGrid w:val="0"/>
              <w:jc w:val="right"/>
            </w:pPr>
            <w:r>
              <w:rPr>
                <w:rFonts w:ascii="宋体" w:eastAsia="宋体" w:hAnsi="宋体" w:cs="宋体"/>
                <w:b w:val="0"/>
                <w:i w:val="0"/>
                <w:color w:val="000000"/>
                <w:sz w:val="9"/>
              </w:rPr>
              <w:t xml:space="preserve">10,830,235.65</w:t>
            </w:r>
          </w:p>
        </w:tc>
        <w:tc>
          <w:tcPr>
            <w:tcW w:w="580" w:type="dxa"/>
            <w:tcBorders/>
            <w:vAlign w:val="center"/>
          </w:tcPr>
          <w:p>
            <w:pPr>
              <w:snapToGrid w:val="0"/>
              <w:jc w:val="right"/>
            </w:pPr>
            <w:r>
              <w:rPr>
                <w:rFonts w:ascii="宋体" w:eastAsia="宋体" w:hAnsi="宋体" w:cs="宋体"/>
                <w:b w:val="0"/>
                <w:i w:val="0"/>
                <w:color w:val="000000"/>
                <w:sz w:val="9"/>
              </w:rPr>
              <w:t xml:space="preserve">5,789,600.00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145.87</w:t>
            </w:r>
          </w:p>
        </w:tc>
        <w:tc>
          <w:tcPr>
            <w:tcW w:w="580" w:type="dxa"/>
            <w:tcBorders/>
            <w:vAlign w:val="center"/>
          </w:tcPr>
          <w:p>
            <w:pPr>
              <w:snapToGrid w:val="0"/>
              <w:jc w:val="right"/>
            </w:pPr>
            <w:r>
              <w:rPr>
                <w:rFonts w:ascii="宋体" w:eastAsia="宋体" w:hAnsi="宋体" w:cs="宋体"/>
                <w:b w:val="0"/>
                <w:i w:val="0"/>
                <w:color w:val="000000"/>
                <w:sz w:val="9"/>
              </w:rPr>
              <w:t xml:space="preserve">6,954.13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6,954.13</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6,954.13</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326206</w:t>
            </w:r>
          </w:p>
        </w:tc>
        <w:tc>
          <w:tcPr>
            <w:tcW w:w="1520" w:type="dxa"/>
            <w:tcBorders/>
            <w:vAlign w:val="center"/>
          </w:tcPr>
          <w:p>
            <w:pPr>
              <w:snapToGrid w:val="0"/>
              <w:jc w:val="center"/>
            </w:pPr>
            <w:r>
              <w:rPr>
                <w:rFonts w:ascii="宋体" w:eastAsia="宋体" w:hAnsi="宋体" w:cs="宋体"/>
                <w:b w:val="0"/>
                <w:i w:val="0"/>
                <w:color w:val="000000"/>
                <w:sz w:val="9"/>
              </w:rPr>
              <w:t xml:space="preserve">天津市数字化城市管理考核中心</w:t>
            </w:r>
          </w:p>
        </w:tc>
        <w:tc>
          <w:tcPr>
            <w:tcW w:w="580" w:type="dxa"/>
            <w:tcBorders/>
            <w:vAlign w:val="center"/>
          </w:tcPr>
          <w:p>
            <w:pPr>
              <w:snapToGrid w:val="0"/>
              <w:jc w:val="right"/>
            </w:pPr>
            <w:r>
              <w:rPr>
                <w:rFonts w:ascii="宋体" w:eastAsia="宋体" w:hAnsi="宋体" w:cs="宋体"/>
                <w:b w:val="0"/>
                <w:i w:val="0"/>
                <w:color w:val="000000"/>
                <w:sz w:val="9"/>
              </w:rPr>
              <w:t xml:space="preserve">16,626,935.65</w:t>
            </w:r>
          </w:p>
        </w:tc>
        <w:tc>
          <w:tcPr>
            <w:tcW w:w="580" w:type="dxa"/>
            <w:tcBorders/>
            <w:vAlign w:val="center"/>
          </w:tcPr>
          <w:p>
            <w:pPr>
              <w:snapToGrid w:val="0"/>
              <w:jc w:val="right"/>
            </w:pPr>
            <w:r>
              <w:rPr>
                <w:rFonts w:ascii="宋体" w:eastAsia="宋体" w:hAnsi="宋体" w:cs="宋体"/>
                <w:b w:val="0"/>
                <w:i w:val="0"/>
                <w:color w:val="000000"/>
                <w:sz w:val="9"/>
              </w:rPr>
              <w:t xml:space="preserve">16,619,981.52</w:t>
            </w:r>
          </w:p>
        </w:tc>
        <w:tc>
          <w:tcPr>
            <w:tcW w:w="580" w:type="dxa"/>
            <w:tcBorders/>
            <w:vAlign w:val="center"/>
          </w:tcPr>
          <w:p>
            <w:pPr>
              <w:snapToGrid w:val="0"/>
              <w:jc w:val="right"/>
            </w:pPr>
            <w:r>
              <w:rPr>
                <w:rFonts w:ascii="宋体" w:eastAsia="宋体" w:hAnsi="宋体" w:cs="宋体"/>
                <w:b w:val="0"/>
                <w:i w:val="0"/>
                <w:color w:val="000000"/>
                <w:sz w:val="9"/>
              </w:rPr>
              <w:t xml:space="preserve">10,830,235.65</w:t>
            </w:r>
          </w:p>
        </w:tc>
        <w:tc>
          <w:tcPr>
            <w:tcW w:w="580" w:type="dxa"/>
            <w:tcBorders/>
            <w:vAlign w:val="center"/>
          </w:tcPr>
          <w:p>
            <w:pPr>
              <w:snapToGrid w:val="0"/>
              <w:jc w:val="right"/>
            </w:pPr>
            <w:r>
              <w:rPr>
                <w:rFonts w:ascii="宋体" w:eastAsia="宋体" w:hAnsi="宋体" w:cs="宋体"/>
                <w:b w:val="0"/>
                <w:i w:val="0"/>
                <w:color w:val="000000"/>
                <w:sz w:val="9"/>
              </w:rPr>
              <w:t xml:space="preserve">5,789,600.00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145.87</w:t>
            </w:r>
          </w:p>
        </w:tc>
        <w:tc>
          <w:tcPr>
            <w:tcW w:w="580" w:type="dxa"/>
            <w:tcBorders/>
            <w:vAlign w:val="center"/>
          </w:tcPr>
          <w:p>
            <w:pPr>
              <w:snapToGrid w:val="0"/>
              <w:jc w:val="right"/>
            </w:pPr>
            <w:r>
              <w:rPr>
                <w:rFonts w:ascii="宋体" w:eastAsia="宋体" w:hAnsi="宋体" w:cs="宋体"/>
                <w:b w:val="0"/>
                <w:i w:val="0"/>
                <w:color w:val="000000"/>
                <w:sz w:val="9"/>
              </w:rPr>
              <w:t xml:space="preserve">6,954.13</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6,954.13</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6,954.13</w:t>
            </w: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单位：天津市数字化城市管理考核中心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16,626,935.65</w:t>
            </w:r>
          </w:p>
        </w:tc>
        <w:tc>
          <w:tcPr>
            <w:tcW w:w="1320" w:type="dxa"/>
            <w:tcBorders/>
            <w:vAlign w:val="center"/>
          </w:tcPr>
          <w:p>
            <w:pPr>
              <w:snapToGrid w:val="0"/>
              <w:jc w:val="right"/>
            </w:pPr>
            <w:r>
              <w:rPr>
                <w:rFonts w:ascii="宋体" w:eastAsia="宋体" w:hAnsi="宋体" w:cs="宋体"/>
                <w:b w:val="0"/>
                <w:i w:val="0"/>
                <w:color w:val="000000"/>
                <w:sz w:val="15"/>
              </w:rPr>
              <w:t xml:space="preserve">8,573,335.65</w:t>
            </w:r>
          </w:p>
        </w:tc>
        <w:tc>
          <w:tcPr>
            <w:tcW w:w="1320" w:type="dxa"/>
            <w:tcBorders/>
            <w:vAlign w:val="center"/>
          </w:tcPr>
          <w:p>
            <w:pPr>
              <w:snapToGrid w:val="0"/>
              <w:jc w:val="right"/>
            </w:pPr>
            <w:r>
              <w:rPr>
                <w:rFonts w:ascii="宋体" w:eastAsia="宋体" w:hAnsi="宋体" w:cs="宋体"/>
                <w:b w:val="0"/>
                <w:i w:val="0"/>
                <w:color w:val="000000"/>
                <w:sz w:val="15"/>
              </w:rPr>
              <w:t xml:space="preserve">8,053,600.00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839,087.04</w:t>
            </w:r>
          </w:p>
        </w:tc>
        <w:tc>
          <w:tcPr>
            <w:tcW w:w="1320" w:type="dxa"/>
            <w:tcBorders/>
            <w:vAlign w:val="center"/>
          </w:tcPr>
          <w:p>
            <w:pPr>
              <w:snapToGrid w:val="0"/>
              <w:jc w:val="right"/>
            </w:pPr>
            <w:r>
              <w:rPr>
                <w:rFonts w:ascii="宋体" w:eastAsia="宋体" w:hAnsi="宋体" w:cs="宋体"/>
                <w:b w:val="0"/>
                <w:i w:val="0"/>
                <w:color w:val="000000"/>
                <w:sz w:val="15"/>
              </w:rPr>
              <w:t xml:space="preserve">839,087.04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839,087.04</w:t>
            </w:r>
          </w:p>
        </w:tc>
        <w:tc>
          <w:tcPr>
            <w:tcW w:w="1320" w:type="dxa"/>
            <w:tcBorders/>
            <w:vAlign w:val="center"/>
          </w:tcPr>
          <w:p>
            <w:pPr>
              <w:snapToGrid w:val="0"/>
              <w:jc w:val="right"/>
            </w:pPr>
            <w:r>
              <w:rPr>
                <w:rFonts w:ascii="宋体" w:eastAsia="宋体" w:hAnsi="宋体" w:cs="宋体"/>
                <w:b w:val="0"/>
                <w:i w:val="0"/>
                <w:color w:val="000000"/>
                <w:sz w:val="15"/>
              </w:rPr>
              <w:t xml:space="preserve">839,087.04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560,391.36</w:t>
            </w:r>
          </w:p>
        </w:tc>
        <w:tc>
          <w:tcPr>
            <w:tcW w:w="1320" w:type="dxa"/>
            <w:tcBorders/>
            <w:vAlign w:val="center"/>
          </w:tcPr>
          <w:p>
            <w:pPr>
              <w:snapToGrid w:val="0"/>
              <w:jc w:val="right"/>
            </w:pPr>
            <w:r>
              <w:rPr>
                <w:rFonts w:ascii="宋体" w:eastAsia="宋体" w:hAnsi="宋体" w:cs="宋体"/>
                <w:b w:val="0"/>
                <w:i w:val="0"/>
                <w:color w:val="000000"/>
                <w:sz w:val="15"/>
              </w:rPr>
              <w:t xml:space="preserve">560,391.36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278,695.68</w:t>
            </w:r>
          </w:p>
        </w:tc>
        <w:tc>
          <w:tcPr>
            <w:tcW w:w="1320" w:type="dxa"/>
            <w:tcBorders/>
            <w:vAlign w:val="center"/>
          </w:tcPr>
          <w:p>
            <w:pPr>
              <w:snapToGrid w:val="0"/>
              <w:jc w:val="right"/>
            </w:pPr>
            <w:r>
              <w:rPr>
                <w:rFonts w:ascii="宋体" w:eastAsia="宋体" w:hAnsi="宋体" w:cs="宋体"/>
                <w:b w:val="0"/>
                <w:i w:val="0"/>
                <w:color w:val="000000"/>
                <w:sz w:val="15"/>
              </w:rPr>
              <w:t xml:space="preserve">278,695.68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376,070.40</w:t>
            </w:r>
          </w:p>
        </w:tc>
        <w:tc>
          <w:tcPr>
            <w:tcW w:w="1320" w:type="dxa"/>
            <w:tcBorders/>
            <w:vAlign w:val="center"/>
          </w:tcPr>
          <w:p>
            <w:pPr>
              <w:snapToGrid w:val="0"/>
              <w:jc w:val="right"/>
            </w:pPr>
            <w:r>
              <w:rPr>
                <w:rFonts w:ascii="宋体" w:eastAsia="宋体" w:hAnsi="宋体" w:cs="宋体"/>
                <w:b w:val="0"/>
                <w:i w:val="0"/>
                <w:color w:val="000000"/>
                <w:sz w:val="15"/>
              </w:rPr>
              <w:t xml:space="preserve">376,070.40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376,070.40</w:t>
            </w:r>
          </w:p>
        </w:tc>
        <w:tc>
          <w:tcPr>
            <w:tcW w:w="1320" w:type="dxa"/>
            <w:tcBorders/>
            <w:vAlign w:val="center"/>
          </w:tcPr>
          <w:p>
            <w:pPr>
              <w:snapToGrid w:val="0"/>
              <w:jc w:val="right"/>
            </w:pPr>
            <w:r>
              <w:rPr>
                <w:rFonts w:ascii="宋体" w:eastAsia="宋体" w:hAnsi="宋体" w:cs="宋体"/>
                <w:b w:val="0"/>
                <w:i w:val="0"/>
                <w:color w:val="000000"/>
                <w:sz w:val="15"/>
              </w:rPr>
              <w:t xml:space="preserve">376,070.40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350,616.84</w:t>
            </w:r>
          </w:p>
        </w:tc>
        <w:tc>
          <w:tcPr>
            <w:tcW w:w="1320" w:type="dxa"/>
            <w:tcBorders/>
            <w:vAlign w:val="center"/>
          </w:tcPr>
          <w:p>
            <w:pPr>
              <w:snapToGrid w:val="0"/>
              <w:jc w:val="right"/>
            </w:pPr>
            <w:r>
              <w:rPr>
                <w:rFonts w:ascii="宋体" w:eastAsia="宋体" w:hAnsi="宋体" w:cs="宋体"/>
                <w:b w:val="0"/>
                <w:i w:val="0"/>
                <w:color w:val="000000"/>
                <w:sz w:val="15"/>
              </w:rPr>
              <w:t xml:space="preserve">350,616.84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25,453.56</w:t>
            </w:r>
          </w:p>
        </w:tc>
        <w:tc>
          <w:tcPr>
            <w:tcW w:w="1320" w:type="dxa"/>
            <w:tcBorders/>
            <w:vAlign w:val="center"/>
          </w:tcPr>
          <w:p>
            <w:pPr>
              <w:snapToGrid w:val="0"/>
              <w:jc w:val="right"/>
            </w:pPr>
            <w:r>
              <w:rPr>
                <w:rFonts w:ascii="宋体" w:eastAsia="宋体" w:hAnsi="宋体" w:cs="宋体"/>
                <w:b w:val="0"/>
                <w:i w:val="0"/>
                <w:color w:val="000000"/>
                <w:sz w:val="15"/>
              </w:rPr>
              <w:t xml:space="preserve">25,453.56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w:t>
            </w:r>
          </w:p>
        </w:tc>
        <w:tc>
          <w:tcPr>
            <w:tcW w:w="4400" w:type="dxa"/>
            <w:tcBorders/>
            <w:vAlign w:val="center"/>
          </w:tcPr>
          <w:p>
            <w:pPr>
              <w:snapToGrid w:val="0"/>
              <w:jc w:val="left"/>
            </w:pPr>
            <w:r>
              <w:rPr>
                <w:rFonts w:ascii="宋体" w:eastAsia="宋体" w:hAnsi="宋体" w:cs="宋体"/>
                <w:b w:val="0"/>
                <w:i w:val="0"/>
                <w:color w:val="000000"/>
                <w:sz w:val="15"/>
              </w:rPr>
              <w:t xml:space="preserve">城乡社区支出</w:t>
            </w:r>
          </w:p>
        </w:tc>
        <w:tc>
          <w:tcPr>
            <w:tcW w:w="1320" w:type="dxa"/>
            <w:tcBorders/>
            <w:vAlign w:val="center"/>
          </w:tcPr>
          <w:p>
            <w:pPr>
              <w:snapToGrid w:val="0"/>
              <w:jc w:val="right"/>
            </w:pPr>
            <w:r>
              <w:rPr>
                <w:rFonts w:ascii="宋体" w:eastAsia="宋体" w:hAnsi="宋体" w:cs="宋体"/>
                <w:b w:val="0"/>
                <w:i w:val="0"/>
                <w:color w:val="000000"/>
                <w:sz w:val="15"/>
              </w:rPr>
              <w:t xml:space="preserve">15,411,778.21</w:t>
            </w:r>
          </w:p>
        </w:tc>
        <w:tc>
          <w:tcPr>
            <w:tcW w:w="1320" w:type="dxa"/>
            <w:tcBorders/>
            <w:vAlign w:val="center"/>
          </w:tcPr>
          <w:p>
            <w:pPr>
              <w:snapToGrid w:val="0"/>
              <w:jc w:val="right"/>
            </w:pPr>
            <w:r>
              <w:rPr>
                <w:rFonts w:ascii="宋体" w:eastAsia="宋体" w:hAnsi="宋体" w:cs="宋体"/>
                <w:b w:val="0"/>
                <w:i w:val="0"/>
                <w:color w:val="000000"/>
                <w:sz w:val="15"/>
              </w:rPr>
              <w:t xml:space="preserve">7,358,178.21</w:t>
            </w:r>
          </w:p>
        </w:tc>
        <w:tc>
          <w:tcPr>
            <w:tcW w:w="1320" w:type="dxa"/>
            <w:tcBorders/>
            <w:vAlign w:val="center"/>
          </w:tcPr>
          <w:p>
            <w:pPr>
              <w:snapToGrid w:val="0"/>
              <w:jc w:val="right"/>
            </w:pPr>
            <w:r>
              <w:rPr>
                <w:rFonts w:ascii="宋体" w:eastAsia="宋体" w:hAnsi="宋体" w:cs="宋体"/>
                <w:b w:val="0"/>
                <w:i w:val="0"/>
                <w:color w:val="000000"/>
                <w:sz w:val="15"/>
              </w:rPr>
              <w:t xml:space="preserve">8,053,600.00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w:t>
            </w:r>
          </w:p>
        </w:tc>
        <w:tc>
          <w:tcPr>
            <w:tcW w:w="4400" w:type="dxa"/>
            <w:tcBorders/>
            <w:vAlign w:val="center"/>
          </w:tcPr>
          <w:p>
            <w:pPr>
              <w:snapToGrid w:val="0"/>
              <w:jc w:val="left"/>
            </w:pPr>
            <w:r>
              <w:rPr>
                <w:rFonts w:ascii="宋体" w:eastAsia="宋体" w:hAnsi="宋体" w:cs="宋体"/>
                <w:b w:val="0"/>
                <w:i w:val="0"/>
                <w:color w:val="000000"/>
                <w:sz w:val="15"/>
              </w:rPr>
              <w:t xml:space="preserve">城乡社区管理事务</w:t>
            </w:r>
          </w:p>
        </w:tc>
        <w:tc>
          <w:tcPr>
            <w:tcW w:w="1320" w:type="dxa"/>
            <w:tcBorders/>
            <w:vAlign w:val="center"/>
          </w:tcPr>
          <w:p>
            <w:pPr>
              <w:snapToGrid w:val="0"/>
              <w:jc w:val="right"/>
            </w:pPr>
            <w:r>
              <w:rPr>
                <w:rFonts w:ascii="宋体" w:eastAsia="宋体" w:hAnsi="宋体" w:cs="宋体"/>
                <w:b w:val="0"/>
                <w:i w:val="0"/>
                <w:color w:val="000000"/>
                <w:sz w:val="15"/>
              </w:rPr>
              <w:t xml:space="preserve">9,622,178.21</w:t>
            </w:r>
          </w:p>
        </w:tc>
        <w:tc>
          <w:tcPr>
            <w:tcW w:w="1320" w:type="dxa"/>
            <w:tcBorders/>
            <w:vAlign w:val="center"/>
          </w:tcPr>
          <w:p>
            <w:pPr>
              <w:snapToGrid w:val="0"/>
              <w:jc w:val="right"/>
            </w:pPr>
            <w:r>
              <w:rPr>
                <w:rFonts w:ascii="宋体" w:eastAsia="宋体" w:hAnsi="宋体" w:cs="宋体"/>
                <w:b w:val="0"/>
                <w:i w:val="0"/>
                <w:color w:val="000000"/>
                <w:sz w:val="15"/>
              </w:rPr>
              <w:t xml:space="preserve">7,358,178.21</w:t>
            </w:r>
          </w:p>
        </w:tc>
        <w:tc>
          <w:tcPr>
            <w:tcW w:w="1320" w:type="dxa"/>
            <w:tcBorders/>
            <w:vAlign w:val="center"/>
          </w:tcPr>
          <w:p>
            <w:pPr>
              <w:snapToGrid w:val="0"/>
              <w:jc w:val="right"/>
            </w:pPr>
            <w:r>
              <w:rPr>
                <w:rFonts w:ascii="宋体" w:eastAsia="宋体" w:hAnsi="宋体" w:cs="宋体"/>
                <w:b w:val="0"/>
                <w:i w:val="0"/>
                <w:color w:val="000000"/>
                <w:sz w:val="15"/>
              </w:rPr>
              <w:t xml:space="preserve">2,264,000.00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2120199</w:t>
            </w:r>
          </w:p>
        </w:tc>
        <w:tc>
          <w:tcPr>
            <w:tcW w:w="4400" w:type="dxa"/>
            <w:tcBorders/>
            <w:vAlign w:val="center"/>
          </w:tcPr>
          <w:p>
            <w:pPr>
              <w:snapToGrid w:val="0"/>
              <w:jc w:val="left"/>
            </w:pPr>
            <w:r>
              <w:rPr>
                <w:rFonts w:ascii="宋体" w:eastAsia="宋体" w:hAnsi="宋体" w:cs="宋体"/>
                <w:b w:val="0"/>
                <w:i w:val="0"/>
                <w:color w:val="000000"/>
                <w:sz w:val="15"/>
              </w:rPr>
              <w:t xml:space="preserve">其他城乡社区管理事务支出</w:t>
            </w:r>
          </w:p>
        </w:tc>
        <w:tc>
          <w:tcPr>
            <w:tcW w:w="1320" w:type="dxa"/>
            <w:tcBorders/>
            <w:vAlign w:val="center"/>
          </w:tcPr>
          <w:p>
            <w:pPr>
              <w:snapToGrid w:val="0"/>
              <w:jc w:val="right"/>
            </w:pPr>
            <w:r>
              <w:rPr>
                <w:rFonts w:ascii="宋体" w:eastAsia="宋体" w:hAnsi="宋体" w:cs="宋体"/>
                <w:b w:val="0"/>
                <w:i w:val="0"/>
                <w:color w:val="000000"/>
                <w:sz w:val="15"/>
              </w:rPr>
              <w:t xml:space="preserve">9,622,178.21</w:t>
            </w:r>
          </w:p>
        </w:tc>
        <w:tc>
          <w:tcPr>
            <w:tcW w:w="1320" w:type="dxa"/>
            <w:tcBorders/>
            <w:vAlign w:val="center"/>
          </w:tcPr>
          <w:p>
            <w:pPr>
              <w:snapToGrid w:val="0"/>
              <w:jc w:val="right"/>
            </w:pPr>
            <w:r>
              <w:rPr>
                <w:rFonts w:ascii="宋体" w:eastAsia="宋体" w:hAnsi="宋体" w:cs="宋体"/>
                <w:b w:val="0"/>
                <w:i w:val="0"/>
                <w:color w:val="000000"/>
                <w:sz w:val="15"/>
              </w:rPr>
              <w:t xml:space="preserve">7,358,178.21</w:t>
            </w:r>
          </w:p>
        </w:tc>
        <w:tc>
          <w:tcPr>
            <w:tcW w:w="1320" w:type="dxa"/>
            <w:tcBorders/>
            <w:vAlign w:val="center"/>
          </w:tcPr>
          <w:p>
            <w:pPr>
              <w:snapToGrid w:val="0"/>
              <w:jc w:val="right"/>
            </w:pPr>
            <w:r>
              <w:rPr>
                <w:rFonts w:ascii="宋体" w:eastAsia="宋体" w:hAnsi="宋体" w:cs="宋体"/>
                <w:b w:val="0"/>
                <w:i w:val="0"/>
                <w:color w:val="000000"/>
                <w:sz w:val="15"/>
              </w:rPr>
              <w:t xml:space="preserve">2,264,000.00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w:t>
            </w:r>
          </w:p>
        </w:tc>
        <w:tc>
          <w:tcPr>
            <w:tcW w:w="4400" w:type="dxa"/>
            <w:tcBorders/>
            <w:vAlign w:val="center"/>
          </w:tcPr>
          <w:p>
            <w:pPr>
              <w:snapToGrid w:val="0"/>
              <w:jc w:val="left"/>
            </w:pPr>
            <w:r>
              <w:rPr>
                <w:rFonts w:ascii="宋体" w:eastAsia="宋体" w:hAnsi="宋体" w:cs="宋体"/>
                <w:b w:val="0"/>
                <w:i w:val="0"/>
                <w:color w:val="000000"/>
                <w:sz w:val="15"/>
              </w:rPr>
              <w:t xml:space="preserve">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5,789,600.00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5,789,600.00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2120899</w:t>
            </w:r>
          </w:p>
        </w:tc>
        <w:tc>
          <w:tcPr>
            <w:tcW w:w="4400" w:type="dxa"/>
            <w:tcBorders/>
            <w:vAlign w:val="center"/>
          </w:tcPr>
          <w:p>
            <w:pPr>
              <w:snapToGrid w:val="0"/>
              <w:jc w:val="left"/>
            </w:pPr>
            <w:r>
              <w:rPr>
                <w:rFonts w:ascii="宋体" w:eastAsia="宋体" w:hAnsi="宋体" w:cs="宋体"/>
                <w:b w:val="0"/>
                <w:i w:val="0"/>
                <w:color w:val="000000"/>
                <w:sz w:val="15"/>
              </w:rPr>
              <w:t xml:space="preserve">其他国有土地使用权出让收入安排的支出</w:t>
            </w:r>
          </w:p>
        </w:tc>
        <w:tc>
          <w:tcPr>
            <w:tcW w:w="1320" w:type="dxa"/>
            <w:tcBorders/>
            <w:vAlign w:val="center"/>
          </w:tcPr>
          <w:p>
            <w:pPr>
              <w:snapToGrid w:val="0"/>
              <w:jc w:val="right"/>
            </w:pPr>
            <w:r>
              <w:rPr>
                <w:rFonts w:ascii="宋体" w:eastAsia="宋体" w:hAnsi="宋体" w:cs="宋体"/>
                <w:b w:val="0"/>
                <w:i w:val="0"/>
                <w:color w:val="000000"/>
                <w:sz w:val="15"/>
              </w:rPr>
              <w:t xml:space="preserve">5,789,600.00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5,789,600.00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单位：天津市数字化城市管理考核中心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10,830,235.65</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5,789,600.00</w:t>
            </w: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839,087.04</w:t>
            </w:r>
          </w:p>
        </w:tc>
        <w:tc>
          <w:tcPr>
            <w:tcW w:w="1420" w:type="dxa"/>
            <w:tcBorders/>
            <w:vAlign w:val="center"/>
          </w:tcPr>
          <w:p>
            <w:pPr>
              <w:snapToGrid w:val="0"/>
              <w:jc w:val="right"/>
            </w:pPr>
            <w:r>
              <w:rPr>
                <w:rFonts w:ascii="宋体" w:eastAsia="宋体" w:hAnsi="宋体" w:cs="宋体"/>
                <w:b w:val="0"/>
                <w:i w:val="0"/>
                <w:color w:val="000000"/>
                <w:sz w:val="16"/>
              </w:rPr>
              <w:t xml:space="preserve">839,087.04</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376,070.40</w:t>
            </w:r>
          </w:p>
        </w:tc>
        <w:tc>
          <w:tcPr>
            <w:tcW w:w="1420" w:type="dxa"/>
            <w:tcBorders/>
            <w:vAlign w:val="center"/>
          </w:tcPr>
          <w:p>
            <w:pPr>
              <w:snapToGrid w:val="0"/>
              <w:jc w:val="right"/>
            </w:pPr>
            <w:r>
              <w:rPr>
                <w:rFonts w:ascii="宋体" w:eastAsia="宋体" w:hAnsi="宋体" w:cs="宋体"/>
                <w:b w:val="0"/>
                <w:i w:val="0"/>
                <w:color w:val="000000"/>
                <w:sz w:val="16"/>
              </w:rPr>
              <w:t xml:space="preserve">376,070.40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snapToGrid w:val="0"/>
              <w:jc w:val="right"/>
            </w:pPr>
            <w:r>
              <w:rPr>
                <w:rFonts w:ascii="宋体" w:eastAsia="宋体" w:hAnsi="宋体" w:cs="宋体"/>
                <w:b w:val="0"/>
                <w:i w:val="0"/>
                <w:color w:val="000000"/>
                <w:sz w:val="16"/>
              </w:rPr>
              <w:t xml:space="preserve">15,404,678.21</w:t>
            </w:r>
          </w:p>
        </w:tc>
        <w:tc>
          <w:tcPr>
            <w:tcW w:w="1420" w:type="dxa"/>
            <w:tcBorders/>
            <w:vAlign w:val="center"/>
          </w:tcPr>
          <w:p>
            <w:pPr>
              <w:snapToGrid w:val="0"/>
              <w:jc w:val="right"/>
            </w:pPr>
            <w:r>
              <w:rPr>
                <w:rFonts w:ascii="宋体" w:eastAsia="宋体" w:hAnsi="宋体" w:cs="宋体"/>
                <w:b w:val="0"/>
                <w:i w:val="0"/>
                <w:color w:val="000000"/>
                <w:sz w:val="16"/>
              </w:rPr>
              <w:t xml:space="preserve">9,615,078.21</w:t>
            </w:r>
          </w:p>
        </w:tc>
        <w:tc>
          <w:tcPr>
            <w:tcW w:w="1420" w:type="dxa"/>
            <w:tcBorders/>
            <w:vAlign w:val="center"/>
          </w:tcPr>
          <w:p>
            <w:pPr>
              <w:snapToGrid w:val="0"/>
              <w:jc w:val="right"/>
            </w:pPr>
            <w:r>
              <w:rPr>
                <w:rFonts w:ascii="宋体" w:eastAsia="宋体" w:hAnsi="宋体" w:cs="宋体"/>
                <w:b w:val="0"/>
                <w:i w:val="0"/>
                <w:color w:val="000000"/>
                <w:sz w:val="16"/>
              </w:rPr>
              <w:t xml:space="preserve">5,789,600.00</w:t>
            </w: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16,619,835.65</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16,619,835.65</w:t>
            </w:r>
          </w:p>
        </w:tc>
        <w:tc>
          <w:tcPr>
            <w:tcW w:w="1420" w:type="dxa"/>
            <w:tcBorders/>
            <w:vAlign w:val="center"/>
          </w:tcPr>
          <w:p>
            <w:pPr>
              <w:snapToGrid w:val="0"/>
              <w:jc w:val="right"/>
            </w:pPr>
            <w:r>
              <w:rPr>
                <w:rFonts w:ascii="宋体" w:eastAsia="宋体" w:hAnsi="宋体" w:cs="宋体"/>
                <w:b w:val="0"/>
                <w:i w:val="0"/>
                <w:color w:val="000000"/>
                <w:sz w:val="16"/>
              </w:rPr>
              <w:t xml:space="preserve">10,830,235.65</w:t>
            </w:r>
          </w:p>
        </w:tc>
        <w:tc>
          <w:tcPr>
            <w:tcW w:w="1420" w:type="dxa"/>
            <w:tcBorders/>
            <w:vAlign w:val="center"/>
          </w:tcPr>
          <w:p>
            <w:pPr>
              <w:snapToGrid w:val="0"/>
              <w:jc w:val="right"/>
            </w:pPr>
            <w:r>
              <w:rPr>
                <w:rFonts w:ascii="宋体" w:eastAsia="宋体" w:hAnsi="宋体" w:cs="宋体"/>
                <w:b w:val="0"/>
                <w:i w:val="0"/>
                <w:color w:val="000000"/>
                <w:sz w:val="16"/>
              </w:rPr>
              <w:t xml:space="preserve">5,789,600.00</w:t>
            </w: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16,619,835.65</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16,619,835.65</w:t>
            </w:r>
          </w:p>
        </w:tc>
        <w:tc>
          <w:tcPr>
            <w:tcW w:w="1420" w:type="dxa"/>
            <w:tcBorders/>
            <w:vAlign w:val="center"/>
          </w:tcPr>
          <w:p>
            <w:pPr>
              <w:snapToGrid w:val="0"/>
              <w:jc w:val="right"/>
            </w:pPr>
            <w:r>
              <w:rPr>
                <w:rFonts w:ascii="宋体" w:eastAsia="宋体" w:hAnsi="宋体" w:cs="宋体"/>
                <w:b w:val="0"/>
                <w:i w:val="0"/>
                <w:color w:val="000000"/>
                <w:sz w:val="16"/>
              </w:rPr>
              <w:t xml:space="preserve">10,830,235.65</w:t>
            </w:r>
          </w:p>
        </w:tc>
        <w:tc>
          <w:tcPr>
            <w:tcW w:w="1420" w:type="dxa"/>
            <w:tcBorders/>
            <w:vAlign w:val="center"/>
          </w:tcPr>
          <w:p>
            <w:pPr>
              <w:snapToGrid w:val="0"/>
              <w:jc w:val="right"/>
            </w:pPr>
            <w:r>
              <w:rPr>
                <w:rFonts w:ascii="宋体" w:eastAsia="宋体" w:hAnsi="宋体" w:cs="宋体"/>
                <w:b w:val="0"/>
                <w:i w:val="0"/>
                <w:color w:val="000000"/>
                <w:sz w:val="16"/>
              </w:rPr>
              <w:t xml:space="preserve">5,789,600.00</w:t>
            </w: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单位：天津市数字化城市管理考核中心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10,830,235.65</w:t>
            </w:r>
          </w:p>
        </w:tc>
        <w:tc>
          <w:tcPr>
            <w:tcW w:w="1720" w:type="dxa"/>
            <w:tcBorders/>
            <w:vAlign w:val="center"/>
          </w:tcPr>
          <w:p>
            <w:pPr>
              <w:snapToGrid w:val="0"/>
              <w:jc w:val="right"/>
            </w:pPr>
            <w:r>
              <w:rPr>
                <w:rFonts w:ascii="宋体" w:eastAsia="宋体" w:hAnsi="宋体" w:cs="宋体"/>
                <w:b w:val="0"/>
                <w:i w:val="0"/>
                <w:color w:val="000000"/>
                <w:sz w:val="20"/>
              </w:rPr>
              <w:t xml:space="preserve">8,566,235.65</w:t>
            </w:r>
          </w:p>
        </w:tc>
        <w:tc>
          <w:tcPr>
            <w:tcW w:w="1720" w:type="dxa"/>
            <w:tcBorders/>
            <w:vAlign w:val="center"/>
          </w:tcPr>
          <w:p>
            <w:pPr>
              <w:snapToGrid w:val="0"/>
              <w:jc w:val="right"/>
            </w:pPr>
            <w:r>
              <w:rPr>
                <w:rFonts w:ascii="宋体" w:eastAsia="宋体" w:hAnsi="宋体" w:cs="宋体"/>
                <w:b w:val="0"/>
                <w:i w:val="0"/>
                <w:color w:val="000000"/>
                <w:sz w:val="20"/>
              </w:rPr>
              <w:t xml:space="preserve">7,683,139.59</w:t>
            </w:r>
          </w:p>
        </w:tc>
        <w:tc>
          <w:tcPr>
            <w:tcW w:w="1720" w:type="dxa"/>
            <w:tcBorders/>
            <w:vAlign w:val="center"/>
          </w:tcPr>
          <w:p>
            <w:pPr>
              <w:snapToGrid w:val="0"/>
              <w:jc w:val="right"/>
            </w:pPr>
            <w:r>
              <w:rPr>
                <w:rFonts w:ascii="宋体" w:eastAsia="宋体" w:hAnsi="宋体" w:cs="宋体"/>
                <w:b w:val="0"/>
                <w:i w:val="0"/>
                <w:color w:val="000000"/>
                <w:sz w:val="20"/>
              </w:rPr>
              <w:t xml:space="preserve">883,096.06</w:t>
            </w:r>
          </w:p>
        </w:tc>
        <w:tc>
          <w:tcPr>
            <w:tcW w:w="1698" w:type="dxa"/>
            <w:tcBorders/>
            <w:vAlign w:val="center"/>
          </w:tcPr>
          <w:p>
            <w:pPr>
              <w:snapToGrid w:val="0"/>
              <w:jc w:val="right"/>
            </w:pPr>
            <w:r>
              <w:rPr>
                <w:rFonts w:ascii="宋体" w:eastAsia="宋体" w:hAnsi="宋体" w:cs="宋体"/>
                <w:b w:val="0"/>
                <w:i w:val="0"/>
                <w:color w:val="000000"/>
                <w:sz w:val="20"/>
              </w:rPr>
              <w:t xml:space="preserve">2,264,000.00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839,087.04</w:t>
            </w:r>
          </w:p>
        </w:tc>
        <w:tc>
          <w:tcPr>
            <w:tcW w:w="1720" w:type="dxa"/>
            <w:tcBorders/>
            <w:vAlign w:val="center"/>
          </w:tcPr>
          <w:p>
            <w:pPr>
              <w:snapToGrid w:val="0"/>
              <w:jc w:val="right"/>
            </w:pPr>
            <w:r>
              <w:rPr>
                <w:rFonts w:ascii="宋体" w:eastAsia="宋体" w:hAnsi="宋体" w:cs="宋体"/>
                <w:b w:val="0"/>
                <w:i w:val="0"/>
                <w:color w:val="000000"/>
                <w:sz w:val="20"/>
              </w:rPr>
              <w:t xml:space="preserve">839,087.04</w:t>
            </w:r>
          </w:p>
        </w:tc>
        <w:tc>
          <w:tcPr>
            <w:tcW w:w="1720" w:type="dxa"/>
            <w:tcBorders/>
            <w:vAlign w:val="center"/>
          </w:tcPr>
          <w:p>
            <w:pPr>
              <w:snapToGrid w:val="0"/>
              <w:jc w:val="right"/>
            </w:pPr>
            <w:r>
              <w:rPr>
                <w:rFonts w:ascii="宋体" w:eastAsia="宋体" w:hAnsi="宋体" w:cs="宋体"/>
                <w:b w:val="0"/>
                <w:i w:val="0"/>
                <w:color w:val="000000"/>
                <w:sz w:val="20"/>
              </w:rPr>
              <w:t xml:space="preserve">839,087.04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839,087.04</w:t>
            </w:r>
          </w:p>
        </w:tc>
        <w:tc>
          <w:tcPr>
            <w:tcW w:w="1720" w:type="dxa"/>
            <w:tcBorders/>
            <w:vAlign w:val="center"/>
          </w:tcPr>
          <w:p>
            <w:pPr>
              <w:snapToGrid w:val="0"/>
              <w:jc w:val="right"/>
            </w:pPr>
            <w:r>
              <w:rPr>
                <w:rFonts w:ascii="宋体" w:eastAsia="宋体" w:hAnsi="宋体" w:cs="宋体"/>
                <w:b w:val="0"/>
                <w:i w:val="0"/>
                <w:color w:val="000000"/>
                <w:sz w:val="20"/>
              </w:rPr>
              <w:t xml:space="preserve">839,087.04</w:t>
            </w:r>
          </w:p>
        </w:tc>
        <w:tc>
          <w:tcPr>
            <w:tcW w:w="1720" w:type="dxa"/>
            <w:tcBorders/>
            <w:vAlign w:val="center"/>
          </w:tcPr>
          <w:p>
            <w:pPr>
              <w:snapToGrid w:val="0"/>
              <w:jc w:val="right"/>
            </w:pPr>
            <w:r>
              <w:rPr>
                <w:rFonts w:ascii="宋体" w:eastAsia="宋体" w:hAnsi="宋体" w:cs="宋体"/>
                <w:b w:val="0"/>
                <w:i w:val="0"/>
                <w:color w:val="000000"/>
                <w:sz w:val="20"/>
              </w:rPr>
              <w:t xml:space="preserve">839,087.04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560,391.36</w:t>
            </w:r>
          </w:p>
        </w:tc>
        <w:tc>
          <w:tcPr>
            <w:tcW w:w="1720" w:type="dxa"/>
            <w:tcBorders/>
            <w:vAlign w:val="center"/>
          </w:tcPr>
          <w:p>
            <w:pPr>
              <w:snapToGrid w:val="0"/>
              <w:jc w:val="right"/>
            </w:pPr>
            <w:r>
              <w:rPr>
                <w:rFonts w:ascii="宋体" w:eastAsia="宋体" w:hAnsi="宋体" w:cs="宋体"/>
                <w:b w:val="0"/>
                <w:i w:val="0"/>
                <w:color w:val="000000"/>
                <w:sz w:val="20"/>
              </w:rPr>
              <w:t xml:space="preserve">560,391.36</w:t>
            </w:r>
          </w:p>
        </w:tc>
        <w:tc>
          <w:tcPr>
            <w:tcW w:w="1720" w:type="dxa"/>
            <w:tcBorders/>
            <w:vAlign w:val="center"/>
          </w:tcPr>
          <w:p>
            <w:pPr>
              <w:snapToGrid w:val="0"/>
              <w:jc w:val="right"/>
            </w:pPr>
            <w:r>
              <w:rPr>
                <w:rFonts w:ascii="宋体" w:eastAsia="宋体" w:hAnsi="宋体" w:cs="宋体"/>
                <w:b w:val="0"/>
                <w:i w:val="0"/>
                <w:color w:val="000000"/>
                <w:sz w:val="20"/>
              </w:rPr>
              <w:t xml:space="preserve">560,391.36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278,695.68</w:t>
            </w:r>
          </w:p>
        </w:tc>
        <w:tc>
          <w:tcPr>
            <w:tcW w:w="1720" w:type="dxa"/>
            <w:tcBorders/>
            <w:vAlign w:val="center"/>
          </w:tcPr>
          <w:p>
            <w:pPr>
              <w:snapToGrid w:val="0"/>
              <w:jc w:val="right"/>
            </w:pPr>
            <w:r>
              <w:rPr>
                <w:rFonts w:ascii="宋体" w:eastAsia="宋体" w:hAnsi="宋体" w:cs="宋体"/>
                <w:b w:val="0"/>
                <w:i w:val="0"/>
                <w:color w:val="000000"/>
                <w:sz w:val="20"/>
              </w:rPr>
              <w:t xml:space="preserve">278,695.68</w:t>
            </w:r>
          </w:p>
        </w:tc>
        <w:tc>
          <w:tcPr>
            <w:tcW w:w="1720" w:type="dxa"/>
            <w:tcBorders/>
            <w:vAlign w:val="center"/>
          </w:tcPr>
          <w:p>
            <w:pPr>
              <w:snapToGrid w:val="0"/>
              <w:jc w:val="right"/>
            </w:pPr>
            <w:r>
              <w:rPr>
                <w:rFonts w:ascii="宋体" w:eastAsia="宋体" w:hAnsi="宋体" w:cs="宋体"/>
                <w:b w:val="0"/>
                <w:i w:val="0"/>
                <w:color w:val="000000"/>
                <w:sz w:val="20"/>
              </w:rPr>
              <w:t xml:space="preserve">278,695.68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376,070.40</w:t>
            </w:r>
          </w:p>
        </w:tc>
        <w:tc>
          <w:tcPr>
            <w:tcW w:w="1720" w:type="dxa"/>
            <w:tcBorders/>
            <w:vAlign w:val="center"/>
          </w:tcPr>
          <w:p>
            <w:pPr>
              <w:snapToGrid w:val="0"/>
              <w:jc w:val="right"/>
            </w:pPr>
            <w:r>
              <w:rPr>
                <w:rFonts w:ascii="宋体" w:eastAsia="宋体" w:hAnsi="宋体" w:cs="宋体"/>
                <w:b w:val="0"/>
                <w:i w:val="0"/>
                <w:color w:val="000000"/>
                <w:sz w:val="20"/>
              </w:rPr>
              <w:t xml:space="preserve">376,070.40</w:t>
            </w:r>
          </w:p>
        </w:tc>
        <w:tc>
          <w:tcPr>
            <w:tcW w:w="1720" w:type="dxa"/>
            <w:tcBorders/>
            <w:vAlign w:val="center"/>
          </w:tcPr>
          <w:p>
            <w:pPr>
              <w:snapToGrid w:val="0"/>
              <w:jc w:val="right"/>
            </w:pPr>
            <w:r>
              <w:rPr>
                <w:rFonts w:ascii="宋体" w:eastAsia="宋体" w:hAnsi="宋体" w:cs="宋体"/>
                <w:b w:val="0"/>
                <w:i w:val="0"/>
                <w:color w:val="000000"/>
                <w:sz w:val="20"/>
              </w:rPr>
              <w:t xml:space="preserve">376,070.40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376,070.40</w:t>
            </w:r>
          </w:p>
        </w:tc>
        <w:tc>
          <w:tcPr>
            <w:tcW w:w="1720" w:type="dxa"/>
            <w:tcBorders/>
            <w:vAlign w:val="center"/>
          </w:tcPr>
          <w:p>
            <w:pPr>
              <w:snapToGrid w:val="0"/>
              <w:jc w:val="right"/>
            </w:pPr>
            <w:r>
              <w:rPr>
                <w:rFonts w:ascii="宋体" w:eastAsia="宋体" w:hAnsi="宋体" w:cs="宋体"/>
                <w:b w:val="0"/>
                <w:i w:val="0"/>
                <w:color w:val="000000"/>
                <w:sz w:val="20"/>
              </w:rPr>
              <w:t xml:space="preserve">376,070.40</w:t>
            </w:r>
          </w:p>
        </w:tc>
        <w:tc>
          <w:tcPr>
            <w:tcW w:w="1720" w:type="dxa"/>
            <w:tcBorders/>
            <w:vAlign w:val="center"/>
          </w:tcPr>
          <w:p>
            <w:pPr>
              <w:snapToGrid w:val="0"/>
              <w:jc w:val="right"/>
            </w:pPr>
            <w:r>
              <w:rPr>
                <w:rFonts w:ascii="宋体" w:eastAsia="宋体" w:hAnsi="宋体" w:cs="宋体"/>
                <w:b w:val="0"/>
                <w:i w:val="0"/>
                <w:color w:val="000000"/>
                <w:sz w:val="20"/>
              </w:rPr>
              <w:t xml:space="preserve">376,070.40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350,616.84</w:t>
            </w:r>
          </w:p>
        </w:tc>
        <w:tc>
          <w:tcPr>
            <w:tcW w:w="1720" w:type="dxa"/>
            <w:tcBorders/>
            <w:vAlign w:val="center"/>
          </w:tcPr>
          <w:p>
            <w:pPr>
              <w:snapToGrid w:val="0"/>
              <w:jc w:val="right"/>
            </w:pPr>
            <w:r>
              <w:rPr>
                <w:rFonts w:ascii="宋体" w:eastAsia="宋体" w:hAnsi="宋体" w:cs="宋体"/>
                <w:b w:val="0"/>
                <w:i w:val="0"/>
                <w:color w:val="000000"/>
                <w:sz w:val="20"/>
              </w:rPr>
              <w:t xml:space="preserve">350,616.84</w:t>
            </w:r>
          </w:p>
        </w:tc>
        <w:tc>
          <w:tcPr>
            <w:tcW w:w="1720" w:type="dxa"/>
            <w:tcBorders/>
            <w:vAlign w:val="center"/>
          </w:tcPr>
          <w:p>
            <w:pPr>
              <w:snapToGrid w:val="0"/>
              <w:jc w:val="right"/>
            </w:pPr>
            <w:r>
              <w:rPr>
                <w:rFonts w:ascii="宋体" w:eastAsia="宋体" w:hAnsi="宋体" w:cs="宋体"/>
                <w:b w:val="0"/>
                <w:i w:val="0"/>
                <w:color w:val="000000"/>
                <w:sz w:val="20"/>
              </w:rPr>
              <w:t xml:space="preserve">350,616.84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25,453.56</w:t>
            </w:r>
          </w:p>
        </w:tc>
        <w:tc>
          <w:tcPr>
            <w:tcW w:w="1720" w:type="dxa"/>
            <w:tcBorders/>
            <w:vAlign w:val="center"/>
          </w:tcPr>
          <w:p>
            <w:pPr>
              <w:snapToGrid w:val="0"/>
              <w:jc w:val="right"/>
            </w:pPr>
            <w:r>
              <w:rPr>
                <w:rFonts w:ascii="宋体" w:eastAsia="宋体" w:hAnsi="宋体" w:cs="宋体"/>
                <w:b w:val="0"/>
                <w:i w:val="0"/>
                <w:color w:val="000000"/>
                <w:sz w:val="20"/>
              </w:rPr>
              <w:t xml:space="preserve">25,453.56</w:t>
            </w:r>
          </w:p>
        </w:tc>
        <w:tc>
          <w:tcPr>
            <w:tcW w:w="1720" w:type="dxa"/>
            <w:tcBorders/>
            <w:vAlign w:val="center"/>
          </w:tcPr>
          <w:p>
            <w:pPr>
              <w:snapToGrid w:val="0"/>
              <w:jc w:val="right"/>
            </w:pPr>
            <w:r>
              <w:rPr>
                <w:rFonts w:ascii="宋体" w:eastAsia="宋体" w:hAnsi="宋体" w:cs="宋体"/>
                <w:b w:val="0"/>
                <w:i w:val="0"/>
                <w:color w:val="000000"/>
                <w:sz w:val="20"/>
              </w:rPr>
              <w:t xml:space="preserve">25,453.56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w:t>
            </w:r>
          </w:p>
        </w:tc>
        <w:tc>
          <w:tcPr>
            <w:tcW w:w="3480" w:type="dxa"/>
            <w:tcBorders/>
            <w:vAlign w:val="center"/>
          </w:tcPr>
          <w:p>
            <w:pPr>
              <w:snapToGrid w:val="0"/>
              <w:jc w:val="left"/>
            </w:pPr>
            <w:r>
              <w:rPr>
                <w:rFonts w:ascii="宋体" w:eastAsia="宋体" w:hAnsi="宋体" w:cs="宋体"/>
                <w:b w:val="0"/>
                <w:i w:val="0"/>
                <w:color w:val="000000"/>
                <w:sz w:val="20"/>
              </w:rPr>
              <w:t xml:space="preserve">城乡社区支出</w:t>
            </w:r>
          </w:p>
        </w:tc>
        <w:tc>
          <w:tcPr>
            <w:tcW w:w="1720" w:type="dxa"/>
            <w:tcBorders/>
            <w:vAlign w:val="center"/>
          </w:tcPr>
          <w:p>
            <w:pPr>
              <w:snapToGrid w:val="0"/>
              <w:jc w:val="right"/>
            </w:pPr>
            <w:r>
              <w:rPr>
                <w:rFonts w:ascii="宋体" w:eastAsia="宋体" w:hAnsi="宋体" w:cs="宋体"/>
                <w:b w:val="0"/>
                <w:i w:val="0"/>
                <w:color w:val="000000"/>
                <w:sz w:val="20"/>
              </w:rPr>
              <w:t xml:space="preserve">9,615,078.21</w:t>
            </w:r>
          </w:p>
        </w:tc>
        <w:tc>
          <w:tcPr>
            <w:tcW w:w="1720" w:type="dxa"/>
            <w:tcBorders/>
            <w:vAlign w:val="center"/>
          </w:tcPr>
          <w:p>
            <w:pPr>
              <w:snapToGrid w:val="0"/>
              <w:jc w:val="right"/>
            </w:pPr>
            <w:r>
              <w:rPr>
                <w:rFonts w:ascii="宋体" w:eastAsia="宋体" w:hAnsi="宋体" w:cs="宋体"/>
                <w:b w:val="0"/>
                <w:i w:val="0"/>
                <w:color w:val="000000"/>
                <w:sz w:val="20"/>
              </w:rPr>
              <w:t xml:space="preserve">7,351,078.21</w:t>
            </w:r>
          </w:p>
        </w:tc>
        <w:tc>
          <w:tcPr>
            <w:tcW w:w="1720" w:type="dxa"/>
            <w:tcBorders/>
            <w:vAlign w:val="center"/>
          </w:tcPr>
          <w:p>
            <w:pPr>
              <w:snapToGrid w:val="0"/>
              <w:jc w:val="right"/>
            </w:pPr>
            <w:r>
              <w:rPr>
                <w:rFonts w:ascii="宋体" w:eastAsia="宋体" w:hAnsi="宋体" w:cs="宋体"/>
                <w:b w:val="0"/>
                <w:i w:val="0"/>
                <w:color w:val="000000"/>
                <w:sz w:val="20"/>
              </w:rPr>
              <w:t xml:space="preserve">6,467,982.15</w:t>
            </w:r>
          </w:p>
        </w:tc>
        <w:tc>
          <w:tcPr>
            <w:tcW w:w="1720" w:type="dxa"/>
            <w:tcBorders/>
            <w:vAlign w:val="center"/>
          </w:tcPr>
          <w:p>
            <w:pPr>
              <w:snapToGrid w:val="0"/>
              <w:jc w:val="right"/>
            </w:pPr>
            <w:r>
              <w:rPr>
                <w:rFonts w:ascii="宋体" w:eastAsia="宋体" w:hAnsi="宋体" w:cs="宋体"/>
                <w:b w:val="0"/>
                <w:i w:val="0"/>
                <w:color w:val="000000"/>
                <w:sz w:val="20"/>
              </w:rPr>
              <w:t xml:space="preserve">883,096.06</w:t>
            </w:r>
          </w:p>
        </w:tc>
        <w:tc>
          <w:tcPr>
            <w:tcW w:w="1698" w:type="dxa"/>
            <w:tcBorders/>
            <w:vAlign w:val="center"/>
          </w:tcPr>
          <w:p>
            <w:pPr>
              <w:snapToGrid w:val="0"/>
              <w:jc w:val="right"/>
            </w:pPr>
            <w:r>
              <w:rPr>
                <w:rFonts w:ascii="宋体" w:eastAsia="宋体" w:hAnsi="宋体" w:cs="宋体"/>
                <w:b w:val="0"/>
                <w:i w:val="0"/>
                <w:color w:val="000000"/>
                <w:sz w:val="20"/>
              </w:rPr>
              <w:t xml:space="preserve">2,264,000.00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w:t>
            </w:r>
          </w:p>
        </w:tc>
        <w:tc>
          <w:tcPr>
            <w:tcW w:w="3480" w:type="dxa"/>
            <w:tcBorders/>
            <w:vAlign w:val="center"/>
          </w:tcPr>
          <w:p>
            <w:pPr>
              <w:snapToGrid w:val="0"/>
              <w:jc w:val="left"/>
            </w:pPr>
            <w:r>
              <w:rPr>
                <w:rFonts w:ascii="宋体" w:eastAsia="宋体" w:hAnsi="宋体" w:cs="宋体"/>
                <w:b w:val="0"/>
                <w:i w:val="0"/>
                <w:color w:val="000000"/>
                <w:sz w:val="20"/>
              </w:rPr>
              <w:t xml:space="preserve">城乡社区管理事务</w:t>
            </w:r>
          </w:p>
        </w:tc>
        <w:tc>
          <w:tcPr>
            <w:tcW w:w="1720" w:type="dxa"/>
            <w:tcBorders/>
            <w:vAlign w:val="center"/>
          </w:tcPr>
          <w:p>
            <w:pPr>
              <w:snapToGrid w:val="0"/>
              <w:jc w:val="right"/>
            </w:pPr>
            <w:r>
              <w:rPr>
                <w:rFonts w:ascii="宋体" w:eastAsia="宋体" w:hAnsi="宋体" w:cs="宋体"/>
                <w:b w:val="0"/>
                <w:i w:val="0"/>
                <w:color w:val="000000"/>
                <w:sz w:val="20"/>
              </w:rPr>
              <w:t xml:space="preserve">9,615,078.21</w:t>
            </w:r>
          </w:p>
        </w:tc>
        <w:tc>
          <w:tcPr>
            <w:tcW w:w="1720" w:type="dxa"/>
            <w:tcBorders/>
            <w:vAlign w:val="center"/>
          </w:tcPr>
          <w:p>
            <w:pPr>
              <w:snapToGrid w:val="0"/>
              <w:jc w:val="right"/>
            </w:pPr>
            <w:r>
              <w:rPr>
                <w:rFonts w:ascii="宋体" w:eastAsia="宋体" w:hAnsi="宋体" w:cs="宋体"/>
                <w:b w:val="0"/>
                <w:i w:val="0"/>
                <w:color w:val="000000"/>
                <w:sz w:val="20"/>
              </w:rPr>
              <w:t xml:space="preserve">7,351,078.21</w:t>
            </w:r>
          </w:p>
        </w:tc>
        <w:tc>
          <w:tcPr>
            <w:tcW w:w="1720" w:type="dxa"/>
            <w:tcBorders/>
            <w:vAlign w:val="center"/>
          </w:tcPr>
          <w:p>
            <w:pPr>
              <w:snapToGrid w:val="0"/>
              <w:jc w:val="right"/>
            </w:pPr>
            <w:r>
              <w:rPr>
                <w:rFonts w:ascii="宋体" w:eastAsia="宋体" w:hAnsi="宋体" w:cs="宋体"/>
                <w:b w:val="0"/>
                <w:i w:val="0"/>
                <w:color w:val="000000"/>
                <w:sz w:val="20"/>
              </w:rPr>
              <w:t xml:space="preserve">6,467,982.15</w:t>
            </w:r>
          </w:p>
        </w:tc>
        <w:tc>
          <w:tcPr>
            <w:tcW w:w="1720" w:type="dxa"/>
            <w:tcBorders/>
            <w:vAlign w:val="center"/>
          </w:tcPr>
          <w:p>
            <w:pPr>
              <w:snapToGrid w:val="0"/>
              <w:jc w:val="right"/>
            </w:pPr>
            <w:r>
              <w:rPr>
                <w:rFonts w:ascii="宋体" w:eastAsia="宋体" w:hAnsi="宋体" w:cs="宋体"/>
                <w:b w:val="0"/>
                <w:i w:val="0"/>
                <w:color w:val="000000"/>
                <w:sz w:val="20"/>
              </w:rPr>
              <w:t xml:space="preserve">883,096.06</w:t>
            </w:r>
          </w:p>
        </w:tc>
        <w:tc>
          <w:tcPr>
            <w:tcW w:w="1698" w:type="dxa"/>
            <w:tcBorders/>
            <w:vAlign w:val="center"/>
          </w:tcPr>
          <w:p>
            <w:pPr>
              <w:snapToGrid w:val="0"/>
              <w:jc w:val="right"/>
            </w:pPr>
            <w:r>
              <w:rPr>
                <w:rFonts w:ascii="宋体" w:eastAsia="宋体" w:hAnsi="宋体" w:cs="宋体"/>
                <w:b w:val="0"/>
                <w:i w:val="0"/>
                <w:color w:val="000000"/>
                <w:sz w:val="20"/>
              </w:rPr>
              <w:t xml:space="preserve">2,264,000.00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2120199</w:t>
            </w:r>
          </w:p>
        </w:tc>
        <w:tc>
          <w:tcPr>
            <w:tcW w:w="3480" w:type="dxa"/>
            <w:tcBorders/>
            <w:vAlign w:val="center"/>
          </w:tcPr>
          <w:p>
            <w:pPr>
              <w:snapToGrid w:val="0"/>
              <w:jc w:val="left"/>
            </w:pPr>
            <w:r>
              <w:rPr>
                <w:rFonts w:ascii="宋体" w:eastAsia="宋体" w:hAnsi="宋体" w:cs="宋体"/>
                <w:b w:val="0"/>
                <w:i w:val="0"/>
                <w:color w:val="000000"/>
                <w:sz w:val="20"/>
              </w:rPr>
              <w:t xml:space="preserve">其他城乡社区管理事务支出</w:t>
            </w:r>
          </w:p>
        </w:tc>
        <w:tc>
          <w:tcPr>
            <w:tcW w:w="1720" w:type="dxa"/>
            <w:tcBorders/>
            <w:vAlign w:val="center"/>
          </w:tcPr>
          <w:p>
            <w:pPr>
              <w:snapToGrid w:val="0"/>
              <w:jc w:val="right"/>
            </w:pPr>
            <w:r>
              <w:rPr>
                <w:rFonts w:ascii="宋体" w:eastAsia="宋体" w:hAnsi="宋体" w:cs="宋体"/>
                <w:b w:val="0"/>
                <w:i w:val="0"/>
                <w:color w:val="000000"/>
                <w:sz w:val="20"/>
              </w:rPr>
              <w:t xml:space="preserve">9,615,078.21</w:t>
            </w:r>
          </w:p>
        </w:tc>
        <w:tc>
          <w:tcPr>
            <w:tcW w:w="1720" w:type="dxa"/>
            <w:tcBorders/>
            <w:vAlign w:val="center"/>
          </w:tcPr>
          <w:p>
            <w:pPr>
              <w:snapToGrid w:val="0"/>
              <w:jc w:val="right"/>
            </w:pPr>
            <w:r>
              <w:rPr>
                <w:rFonts w:ascii="宋体" w:eastAsia="宋体" w:hAnsi="宋体" w:cs="宋体"/>
                <w:b w:val="0"/>
                <w:i w:val="0"/>
                <w:color w:val="000000"/>
                <w:sz w:val="20"/>
              </w:rPr>
              <w:t xml:space="preserve">7,351,078.21</w:t>
            </w:r>
          </w:p>
        </w:tc>
        <w:tc>
          <w:tcPr>
            <w:tcW w:w="1720" w:type="dxa"/>
            <w:tcBorders/>
            <w:vAlign w:val="center"/>
          </w:tcPr>
          <w:p>
            <w:pPr>
              <w:snapToGrid w:val="0"/>
              <w:jc w:val="right"/>
            </w:pPr>
            <w:r>
              <w:rPr>
                <w:rFonts w:ascii="宋体" w:eastAsia="宋体" w:hAnsi="宋体" w:cs="宋体"/>
                <w:b w:val="0"/>
                <w:i w:val="0"/>
                <w:color w:val="000000"/>
                <w:sz w:val="20"/>
              </w:rPr>
              <w:t xml:space="preserve">6,467,982.15</w:t>
            </w:r>
          </w:p>
        </w:tc>
        <w:tc>
          <w:tcPr>
            <w:tcW w:w="1720" w:type="dxa"/>
            <w:tcBorders/>
            <w:vAlign w:val="center"/>
          </w:tcPr>
          <w:p>
            <w:pPr>
              <w:snapToGrid w:val="0"/>
              <w:jc w:val="right"/>
            </w:pPr>
            <w:r>
              <w:rPr>
                <w:rFonts w:ascii="宋体" w:eastAsia="宋体" w:hAnsi="宋体" w:cs="宋体"/>
                <w:b w:val="0"/>
                <w:i w:val="0"/>
                <w:color w:val="000000"/>
                <w:sz w:val="20"/>
              </w:rPr>
              <w:t xml:space="preserve">883,096.06</w:t>
            </w:r>
          </w:p>
        </w:tc>
        <w:tc>
          <w:tcPr>
            <w:tcW w:w="1698" w:type="dxa"/>
            <w:tcBorders/>
            <w:vAlign w:val="center"/>
          </w:tcPr>
          <w:p>
            <w:pPr>
              <w:snapToGrid w:val="0"/>
              <w:jc w:val="right"/>
            </w:pPr>
            <w:r>
              <w:rPr>
                <w:rFonts w:ascii="宋体" w:eastAsia="宋体" w:hAnsi="宋体" w:cs="宋体"/>
                <w:b w:val="0"/>
                <w:i w:val="0"/>
                <w:color w:val="000000"/>
                <w:sz w:val="20"/>
              </w:rPr>
              <w:t xml:space="preserve">2,264,000.00</w:t>
            </w: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单位：天津市数字化城市管理考核中心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7,656,487.19</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883,096.06</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1,601,268.85</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79,358.46</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778,829.60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snapToGrid w:val="0"/>
              <w:jc w:val="right"/>
            </w:pPr>
            <w:r>
              <w:rPr>
                <w:rFonts w:ascii="宋体" w:eastAsia="宋体" w:hAnsi="宋体" w:cs="宋体"/>
                <w:b w:val="0"/>
                <w:i w:val="0"/>
                <w:color w:val="000000"/>
                <w:sz w:val="14"/>
              </w:rPr>
              <w:t xml:space="preserve">14,000.00</w:t>
            </w: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snapToGrid w:val="0"/>
              <w:jc w:val="right"/>
            </w:pPr>
            <w:r>
              <w:rPr>
                <w:rFonts w:ascii="宋体" w:eastAsia="宋体" w:hAnsi="宋体" w:cs="宋体"/>
                <w:b w:val="0"/>
                <w:i w:val="0"/>
                <w:color w:val="000000"/>
                <w:sz w:val="14"/>
              </w:rPr>
              <w:t xml:space="preserve">40,500.00</w:t>
            </w: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snapToGrid w:val="0"/>
              <w:jc w:val="right"/>
            </w:pPr>
            <w:r>
              <w:rPr>
                <w:rFonts w:ascii="宋体" w:eastAsia="宋体" w:hAnsi="宋体" w:cs="宋体"/>
                <w:b w:val="0"/>
                <w:i w:val="0"/>
                <w:color w:val="000000"/>
                <w:sz w:val="14"/>
              </w:rPr>
              <w:t xml:space="preserve">1,363.50</w:t>
            </w: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1,907,402.81</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3,374.88</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560,391.36</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19,556.63</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278,695.68</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6,000.00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372,380.16</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50,000.00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164,500.00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42,039.73</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9,979.00</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1,817,574.00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29,967.10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297,905.00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26,652.40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4,090.00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26,322.40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snapToGrid w:val="0"/>
              <w:jc w:val="right"/>
            </w:pPr>
            <w:r>
              <w:rPr>
                <w:rFonts w:ascii="宋体" w:eastAsia="宋体" w:hAnsi="宋体" w:cs="宋体"/>
                <w:b w:val="0"/>
                <w:i w:val="0"/>
                <w:color w:val="000000"/>
                <w:sz w:val="14"/>
              </w:rPr>
              <w:t xml:space="preserve">97,800.00</w:t>
            </w: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72,000.00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snapToGrid w:val="0"/>
              <w:jc w:val="right"/>
            </w:pPr>
            <w:r>
              <w:rPr>
                <w:rFonts w:ascii="宋体" w:eastAsia="宋体" w:hAnsi="宋体" w:cs="宋体"/>
                <w:b w:val="0"/>
                <w:i w:val="0"/>
                <w:color w:val="000000"/>
                <w:sz w:val="14"/>
              </w:rPr>
              <w:t xml:space="preserve">330.00</w:t>
            </w: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210,000.00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21,309.47</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466.00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58,831.02</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7,683,139.59</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883,096.06</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单位：天津市数字化城市管理考核中心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5,789,600.00</w:t>
            </w:r>
          </w:p>
        </w:tc>
        <w:tc>
          <w:tcPr>
            <w:tcW w:w="1520" w:type="dxa"/>
            <w:tcBorders/>
            <w:vAlign w:val="center"/>
          </w:tcPr>
          <w:p>
            <w:pPr>
              <w:snapToGrid w:val="0"/>
              <w:jc w:val="right"/>
            </w:pPr>
            <w:r>
              <w:rPr>
                <w:rFonts w:ascii="宋体" w:eastAsia="宋体" w:hAnsi="宋体" w:cs="宋体"/>
                <w:b w:val="0"/>
                <w:i w:val="0"/>
                <w:color w:val="000000"/>
                <w:sz w:val="18"/>
              </w:rPr>
              <w:t xml:space="preserve">5,789,600.00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5,789,600.00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w:t>
            </w:r>
          </w:p>
        </w:tc>
        <w:tc>
          <w:tcPr>
            <w:tcW w:w="3080" w:type="dxa"/>
            <w:tcBorders/>
            <w:vAlign w:val="center"/>
          </w:tcPr>
          <w:p>
            <w:pPr>
              <w:snapToGrid w:val="0"/>
              <w:jc w:val="left"/>
            </w:pPr>
            <w:r>
              <w:rPr>
                <w:rFonts w:ascii="宋体" w:eastAsia="宋体" w:hAnsi="宋体" w:cs="宋体"/>
                <w:b w:val="0"/>
                <w:i w:val="0"/>
                <w:color w:val="000000"/>
                <w:sz w:val="18"/>
              </w:rPr>
              <w:t xml:space="preserve">城乡社区支出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5,789,600.00</w:t>
            </w:r>
          </w:p>
        </w:tc>
        <w:tc>
          <w:tcPr>
            <w:tcW w:w="1520" w:type="dxa"/>
            <w:tcBorders/>
            <w:vAlign w:val="center"/>
          </w:tcPr>
          <w:p>
            <w:pPr>
              <w:snapToGrid w:val="0"/>
              <w:jc w:val="right"/>
            </w:pPr>
            <w:r>
              <w:rPr>
                <w:rFonts w:ascii="宋体" w:eastAsia="宋体" w:hAnsi="宋体" w:cs="宋体"/>
                <w:b w:val="0"/>
                <w:i w:val="0"/>
                <w:color w:val="000000"/>
                <w:sz w:val="18"/>
              </w:rPr>
              <w:t xml:space="preserve">5,789,600.00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5,789,600.00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w:t>
            </w:r>
          </w:p>
        </w:tc>
        <w:tc>
          <w:tcPr>
            <w:tcW w:w="3080" w:type="dxa"/>
            <w:tcBorders/>
            <w:vAlign w:val="center"/>
          </w:tcPr>
          <w:p>
            <w:pPr>
              <w:snapToGrid w:val="0"/>
              <w:jc w:val="left"/>
            </w:pPr>
            <w:r>
              <w:rPr>
                <w:rFonts w:ascii="宋体" w:eastAsia="宋体" w:hAnsi="宋体" w:cs="宋体"/>
                <w:b w:val="0"/>
                <w:i w:val="0"/>
                <w:color w:val="000000"/>
                <w:sz w:val="18"/>
              </w:rPr>
              <w:t xml:space="preserve">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5,789,600.00</w:t>
            </w:r>
          </w:p>
        </w:tc>
        <w:tc>
          <w:tcPr>
            <w:tcW w:w="1520" w:type="dxa"/>
            <w:tcBorders/>
            <w:vAlign w:val="center"/>
          </w:tcPr>
          <w:p>
            <w:pPr>
              <w:snapToGrid w:val="0"/>
              <w:jc w:val="right"/>
            </w:pPr>
            <w:r>
              <w:rPr>
                <w:rFonts w:ascii="宋体" w:eastAsia="宋体" w:hAnsi="宋体" w:cs="宋体"/>
                <w:b w:val="0"/>
                <w:i w:val="0"/>
                <w:color w:val="000000"/>
                <w:sz w:val="18"/>
              </w:rPr>
              <w:t xml:space="preserve">5,789,600.00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5,789,600.00</w:t>
            </w:r>
          </w:p>
        </w:tc>
        <w:tc>
          <w:tcPr>
            <w:tcW w:w="1518" w:type="dxa"/>
            <w:tcBorders/>
            <w:vAlign w:val="center"/>
          </w:tcPr>
          <w:p>
            <w:pPr/>
          </w:p>
        </w:tc>
      </w:tr>
      <w:tr>
        <w:trPr>
          <w:trHeight w:hRule="exact" w:val="570"/>
          <w:jc w:val="center"/>
        </w:trPr>
        <w:tc>
          <w:tcPr>
            <w:tcW w:w="1040" w:type="dxa"/>
            <w:tcBorders/>
            <w:vAlign w:val="center"/>
          </w:tcPr>
          <w:p>
            <w:pPr>
              <w:snapToGrid w:val="0"/>
              <w:jc w:val="left"/>
            </w:pPr>
            <w:r>
              <w:rPr>
                <w:rFonts w:ascii="宋体" w:eastAsia="宋体" w:hAnsi="宋体" w:cs="宋体"/>
                <w:b w:val="0"/>
                <w:i w:val="0"/>
                <w:color w:val="000000"/>
                <w:sz w:val="18"/>
              </w:rPr>
              <w:t xml:space="preserve">2120899</w:t>
            </w:r>
          </w:p>
        </w:tc>
        <w:tc>
          <w:tcPr>
            <w:tcW w:w="3080" w:type="dxa"/>
            <w:tcBorders/>
            <w:vAlign w:val="center"/>
          </w:tcPr>
          <w:p>
            <w:pPr>
              <w:snapToGrid w:val="0"/>
              <w:jc w:val="left"/>
            </w:pPr>
            <w:r>
              <w:rPr>
                <w:rFonts w:ascii="宋体" w:eastAsia="宋体" w:hAnsi="宋体" w:cs="宋体"/>
                <w:b w:val="0"/>
                <w:i w:val="0"/>
                <w:color w:val="000000"/>
                <w:sz w:val="18"/>
              </w:rPr>
              <w:t xml:space="preserve">其他国有土地使用权出让收入安排的支出</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5,789,600.00</w:t>
            </w:r>
          </w:p>
        </w:tc>
        <w:tc>
          <w:tcPr>
            <w:tcW w:w="1520" w:type="dxa"/>
            <w:tcBorders/>
            <w:vAlign w:val="center"/>
          </w:tcPr>
          <w:p>
            <w:pPr>
              <w:snapToGrid w:val="0"/>
              <w:jc w:val="right"/>
            </w:pPr>
            <w:r>
              <w:rPr>
                <w:rFonts w:ascii="宋体" w:eastAsia="宋体" w:hAnsi="宋体" w:cs="宋体"/>
                <w:b w:val="0"/>
                <w:i w:val="0"/>
                <w:color w:val="000000"/>
                <w:sz w:val="18"/>
              </w:rPr>
              <w:t xml:space="preserve">5,789,600.00</w:t>
            </w:r>
          </w:p>
        </w:tc>
        <w:tc>
          <w:tcPr>
            <w:tcW w:w="1520" w:type="dxa"/>
            <w:tcBorders/>
            <w:vAlign w:val="center"/>
          </w:tcPr>
          <w:p>
            <w:pPr/>
          </w:p>
        </w:tc>
        <w:tc>
          <w:tcPr>
            <w:tcW w:w="1520" w:type="dxa"/>
            <w:tcBorders/>
            <w:vAlign w:val="center"/>
          </w:tcPr>
          <w:p>
            <w:pPr>
              <w:snapToGrid w:val="0"/>
              <w:jc w:val="right"/>
            </w:pPr>
            <w:r>
              <w:rPr>
                <w:rFonts w:ascii="宋体" w:eastAsia="宋体" w:hAnsi="宋体" w:cs="宋体"/>
                <w:b w:val="0"/>
                <w:i w:val="0"/>
                <w:color w:val="000000"/>
                <w:sz w:val="18"/>
              </w:rPr>
              <w:t xml:space="preserve">5,789,600.00</w:t>
            </w: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0" w:name="_Toc1590929823"/>
      <w:r>
        <w:rPr>
          <w:rFonts w:ascii="黑体" w:eastAsia="黑体" w:hAnsi="黑体" w:hint="eastAsia"/>
          <w:sz w:val="30"/>
          <w:szCs w:val="30"/>
        </w:rPr>
        <w:t xml:space="preserve">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单位：天津市数字化城市管理考核中心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天津市数字化城市管理考核中心2024年国有资本经营预算财政拨款收入支出决算表为空表。</w:t>
      </w:r>
      <w:bookmarkStart w:id="31" w:name="_Toc1743858547"/>
      <w:bookmarkStart w:id="32" w:name="_Toc1474728957"/>
      <w:bookmarkStart w:id="33"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4" w:name="_Toc438646364"/>
      <w:r>
        <w:rPr>
          <w:rFonts w:ascii="黑体" w:eastAsia="黑体" w:hAnsi="黑体" w:hint="eastAsia"/>
          <w:sz w:val="30"/>
          <w:szCs w:val="30"/>
        </w:rPr>
        <w:t xml:space="preserve">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单位：天津市数字化城市管理考核中心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21,309.47</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21,309.47</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21,309.47</w:t>
            </w: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5" w:name="_Toc1660810272"/>
    </w:p>
    <w:p>
      <w:pPr>
        <w:pStyle w:val="Heading2"/>
        <w:spacing w:before="0" w:after="0" w:line="800" w:lineRule="exact"/>
        <w:ind w:firstLine="600" w:firstLineChars="200"/>
        <w:rPr>
          <w:rFonts w:ascii="黑体" w:eastAsia="黑体" w:hAnsi="黑体"/>
          <w:sz w:val="30"/>
          <w:szCs w:val="30"/>
        </w:rPr>
      </w:pPr>
      <w:bookmarkStart w:id="36" w:name="_Toc18079597"/>
      <w:bookmarkStart w:id="37" w:name="_Toc2044509788"/>
      <w:bookmarkStart w:id="38" w:name="_Toc173785173"/>
      <w:r>
        <w:rPr>
          <w:rFonts w:ascii="黑体" w:eastAsia="黑体" w:hAnsi="黑体" w:hint="eastAsia"/>
          <w:sz w:val="30"/>
          <w:szCs w:val="30"/>
        </w:rPr>
        <w:t xml:space="preserve">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单位：天津市数字化城市管理考核中心</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8,053,600.00</w:t>
            </w:r>
          </w:p>
        </w:tc>
        <w:tc>
          <w:tcPr>
            <w:tcW w:w="1240" w:type="dxa"/>
            <w:tcBorders/>
            <w:vAlign w:val="center"/>
          </w:tcPr>
          <w:p>
            <w:pPr>
              <w:snapToGrid w:val="0"/>
              <w:jc w:val="right"/>
            </w:pPr>
            <w:r>
              <w:rPr>
                <w:rFonts w:ascii="宋体" w:eastAsia="宋体" w:hAnsi="宋体" w:cs="宋体"/>
                <w:b w:val="0"/>
                <w:i w:val="0"/>
                <w:color w:val="000000"/>
                <w:sz w:val="14"/>
              </w:rPr>
              <w:t xml:space="preserve">2,264,000.00</w:t>
            </w:r>
          </w:p>
        </w:tc>
        <w:tc>
          <w:tcPr>
            <w:tcW w:w="1240" w:type="dxa"/>
            <w:tcBorders/>
            <w:vAlign w:val="center"/>
          </w:tcPr>
          <w:p>
            <w:pPr>
              <w:snapToGrid w:val="0"/>
              <w:jc w:val="right"/>
            </w:pPr>
            <w:r>
              <w:rPr>
                <w:rFonts w:ascii="宋体" w:eastAsia="宋体" w:hAnsi="宋体" w:cs="宋体"/>
                <w:b w:val="0"/>
                <w:i w:val="0"/>
                <w:color w:val="000000"/>
                <w:sz w:val="14"/>
              </w:rPr>
              <w:t xml:space="preserve">5,789,600.00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w:t>
            </w:r>
          </w:p>
        </w:tc>
        <w:tc>
          <w:tcPr>
            <w:tcW w:w="5240" w:type="dxa"/>
            <w:tcBorders/>
            <w:vAlign w:val="center"/>
          </w:tcPr>
          <w:p>
            <w:pPr>
              <w:snapToGrid w:val="0"/>
              <w:jc w:val="left"/>
            </w:pPr>
            <w:r>
              <w:rPr>
                <w:rFonts w:ascii="宋体" w:eastAsia="宋体" w:hAnsi="宋体" w:cs="宋体"/>
                <w:b w:val="0"/>
                <w:i w:val="0"/>
                <w:color w:val="000000"/>
                <w:sz w:val="14"/>
              </w:rPr>
              <w:t xml:space="preserve">城乡社区支出</w:t>
            </w:r>
          </w:p>
        </w:tc>
        <w:tc>
          <w:tcPr>
            <w:tcW w:w="1160" w:type="dxa"/>
            <w:tcBorders/>
            <w:vAlign w:val="center"/>
          </w:tcPr>
          <w:p>
            <w:pPr>
              <w:snapToGrid w:val="0"/>
              <w:jc w:val="right"/>
            </w:pPr>
            <w:r>
              <w:rPr>
                <w:rFonts w:ascii="宋体" w:eastAsia="宋体" w:hAnsi="宋体" w:cs="宋体"/>
                <w:b w:val="0"/>
                <w:i w:val="0"/>
                <w:color w:val="000000"/>
                <w:sz w:val="14"/>
              </w:rPr>
              <w:t xml:space="preserve">8,053,600.00</w:t>
            </w:r>
          </w:p>
        </w:tc>
        <w:tc>
          <w:tcPr>
            <w:tcW w:w="1240" w:type="dxa"/>
            <w:tcBorders/>
            <w:vAlign w:val="center"/>
          </w:tcPr>
          <w:p>
            <w:pPr>
              <w:snapToGrid w:val="0"/>
              <w:jc w:val="right"/>
            </w:pPr>
            <w:r>
              <w:rPr>
                <w:rFonts w:ascii="宋体" w:eastAsia="宋体" w:hAnsi="宋体" w:cs="宋体"/>
                <w:b w:val="0"/>
                <w:i w:val="0"/>
                <w:color w:val="000000"/>
                <w:sz w:val="14"/>
              </w:rPr>
              <w:t xml:space="preserve">2,264,000.00</w:t>
            </w:r>
          </w:p>
        </w:tc>
        <w:tc>
          <w:tcPr>
            <w:tcW w:w="1240" w:type="dxa"/>
            <w:tcBorders/>
            <w:vAlign w:val="center"/>
          </w:tcPr>
          <w:p>
            <w:pPr>
              <w:snapToGrid w:val="0"/>
              <w:jc w:val="right"/>
            </w:pPr>
            <w:r>
              <w:rPr>
                <w:rFonts w:ascii="宋体" w:eastAsia="宋体" w:hAnsi="宋体" w:cs="宋体"/>
                <w:b w:val="0"/>
                <w:i w:val="0"/>
                <w:color w:val="000000"/>
                <w:sz w:val="14"/>
              </w:rPr>
              <w:t xml:space="preserve">5,789,600.00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w:t>
            </w:r>
          </w:p>
        </w:tc>
        <w:tc>
          <w:tcPr>
            <w:tcW w:w="5240" w:type="dxa"/>
            <w:tcBorders/>
            <w:vAlign w:val="center"/>
          </w:tcPr>
          <w:p>
            <w:pPr>
              <w:snapToGrid w:val="0"/>
              <w:jc w:val="left"/>
            </w:pPr>
            <w:r>
              <w:rPr>
                <w:rFonts w:ascii="宋体" w:eastAsia="宋体" w:hAnsi="宋体" w:cs="宋体"/>
                <w:b w:val="0"/>
                <w:i w:val="0"/>
                <w:color w:val="000000"/>
                <w:sz w:val="14"/>
              </w:rPr>
              <w:t xml:space="preserve">城乡社区管理事务</w:t>
            </w:r>
          </w:p>
        </w:tc>
        <w:tc>
          <w:tcPr>
            <w:tcW w:w="1160" w:type="dxa"/>
            <w:tcBorders/>
            <w:vAlign w:val="center"/>
          </w:tcPr>
          <w:p>
            <w:pPr>
              <w:snapToGrid w:val="0"/>
              <w:jc w:val="right"/>
            </w:pPr>
            <w:r>
              <w:rPr>
                <w:rFonts w:ascii="宋体" w:eastAsia="宋体" w:hAnsi="宋体" w:cs="宋体"/>
                <w:b w:val="0"/>
                <w:i w:val="0"/>
                <w:color w:val="000000"/>
                <w:sz w:val="14"/>
              </w:rPr>
              <w:t xml:space="preserve">2,264,000.00</w:t>
            </w:r>
          </w:p>
        </w:tc>
        <w:tc>
          <w:tcPr>
            <w:tcW w:w="1240" w:type="dxa"/>
            <w:tcBorders/>
            <w:vAlign w:val="center"/>
          </w:tcPr>
          <w:p>
            <w:pPr>
              <w:snapToGrid w:val="0"/>
              <w:jc w:val="right"/>
            </w:pPr>
            <w:r>
              <w:rPr>
                <w:rFonts w:ascii="宋体" w:eastAsia="宋体" w:hAnsi="宋体" w:cs="宋体"/>
                <w:b w:val="0"/>
                <w:i w:val="0"/>
                <w:color w:val="000000"/>
                <w:sz w:val="14"/>
              </w:rPr>
              <w:t xml:space="preserve">2,264,000.00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其他城乡社区管理事务支出</w:t>
            </w:r>
          </w:p>
        </w:tc>
        <w:tc>
          <w:tcPr>
            <w:tcW w:w="1160" w:type="dxa"/>
            <w:tcBorders/>
            <w:vAlign w:val="center"/>
          </w:tcPr>
          <w:p>
            <w:pPr>
              <w:snapToGrid w:val="0"/>
              <w:jc w:val="right"/>
            </w:pPr>
            <w:r>
              <w:rPr>
                <w:rFonts w:ascii="宋体" w:eastAsia="宋体" w:hAnsi="宋体" w:cs="宋体"/>
                <w:b w:val="0"/>
                <w:i w:val="0"/>
                <w:color w:val="000000"/>
                <w:sz w:val="14"/>
              </w:rPr>
              <w:t xml:space="preserve">2,264,000.00</w:t>
            </w:r>
          </w:p>
        </w:tc>
        <w:tc>
          <w:tcPr>
            <w:tcW w:w="1240" w:type="dxa"/>
            <w:tcBorders/>
            <w:vAlign w:val="center"/>
          </w:tcPr>
          <w:p>
            <w:pPr>
              <w:snapToGrid w:val="0"/>
              <w:jc w:val="right"/>
            </w:pPr>
            <w:r>
              <w:rPr>
                <w:rFonts w:ascii="宋体" w:eastAsia="宋体" w:hAnsi="宋体" w:cs="宋体"/>
                <w:b w:val="0"/>
                <w:i w:val="0"/>
                <w:color w:val="000000"/>
                <w:sz w:val="14"/>
              </w:rPr>
              <w:t xml:space="preserve">2,264,000.00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考核中心2024年市数字化城市管理平台视频图像监控系统运维项目</w:t>
            </w:r>
          </w:p>
        </w:tc>
        <w:tc>
          <w:tcPr>
            <w:tcW w:w="1160" w:type="dxa"/>
            <w:tcBorders/>
            <w:vAlign w:val="center"/>
          </w:tcPr>
          <w:p>
            <w:pPr>
              <w:snapToGrid w:val="0"/>
              <w:jc w:val="right"/>
            </w:pPr>
            <w:r>
              <w:rPr>
                <w:rFonts w:ascii="宋体" w:eastAsia="宋体" w:hAnsi="宋体" w:cs="宋体"/>
                <w:b w:val="0"/>
                <w:i w:val="0"/>
                <w:color w:val="000000"/>
                <w:sz w:val="14"/>
              </w:rPr>
              <w:t xml:space="preserve">36,000.00</w:t>
            </w:r>
          </w:p>
        </w:tc>
        <w:tc>
          <w:tcPr>
            <w:tcW w:w="1240" w:type="dxa"/>
            <w:tcBorders/>
            <w:vAlign w:val="center"/>
          </w:tcPr>
          <w:p>
            <w:pPr>
              <w:snapToGrid w:val="0"/>
              <w:jc w:val="right"/>
            </w:pPr>
            <w:r>
              <w:rPr>
                <w:rFonts w:ascii="宋体" w:eastAsia="宋体" w:hAnsi="宋体" w:cs="宋体"/>
                <w:b w:val="0"/>
                <w:i w:val="0"/>
                <w:color w:val="000000"/>
                <w:sz w:val="14"/>
              </w:rPr>
              <w:t xml:space="preserve">36,000.00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考核中心2024年委财务审计监督一张网运维项目</w:t>
            </w:r>
          </w:p>
        </w:tc>
        <w:tc>
          <w:tcPr>
            <w:tcW w:w="1160" w:type="dxa"/>
            <w:tcBorders/>
            <w:vAlign w:val="center"/>
          </w:tcPr>
          <w:p>
            <w:pPr>
              <w:snapToGrid w:val="0"/>
              <w:jc w:val="right"/>
            </w:pPr>
            <w:r>
              <w:rPr>
                <w:rFonts w:ascii="宋体" w:eastAsia="宋体" w:hAnsi="宋体" w:cs="宋体"/>
                <w:b w:val="0"/>
                <w:i w:val="0"/>
                <w:color w:val="000000"/>
                <w:sz w:val="14"/>
              </w:rPr>
              <w:t xml:space="preserve">20,000.00</w:t>
            </w:r>
          </w:p>
        </w:tc>
        <w:tc>
          <w:tcPr>
            <w:tcW w:w="1240" w:type="dxa"/>
            <w:tcBorders/>
            <w:vAlign w:val="center"/>
          </w:tcPr>
          <w:p>
            <w:pPr>
              <w:snapToGrid w:val="0"/>
              <w:jc w:val="right"/>
            </w:pPr>
            <w:r>
              <w:rPr>
                <w:rFonts w:ascii="宋体" w:eastAsia="宋体" w:hAnsi="宋体" w:cs="宋体"/>
                <w:b w:val="0"/>
                <w:i w:val="0"/>
                <w:color w:val="000000"/>
                <w:sz w:val="14"/>
              </w:rPr>
              <w:t xml:space="preserve">20,000.00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考核中心2024年天津市数字化城市管理系统运维项目</w:t>
            </w:r>
          </w:p>
        </w:tc>
        <w:tc>
          <w:tcPr>
            <w:tcW w:w="1160" w:type="dxa"/>
            <w:tcBorders/>
            <w:vAlign w:val="center"/>
          </w:tcPr>
          <w:p>
            <w:pPr>
              <w:snapToGrid w:val="0"/>
              <w:jc w:val="right"/>
            </w:pPr>
            <w:r>
              <w:rPr>
                <w:rFonts w:ascii="宋体" w:eastAsia="宋体" w:hAnsi="宋体" w:cs="宋体"/>
                <w:b w:val="0"/>
                <w:i w:val="0"/>
                <w:color w:val="000000"/>
                <w:sz w:val="14"/>
              </w:rPr>
              <w:t xml:space="preserve">1,948,000.00</w:t>
            </w:r>
          </w:p>
        </w:tc>
        <w:tc>
          <w:tcPr>
            <w:tcW w:w="1240" w:type="dxa"/>
            <w:tcBorders/>
            <w:vAlign w:val="center"/>
          </w:tcPr>
          <w:p>
            <w:pPr>
              <w:snapToGrid w:val="0"/>
              <w:jc w:val="right"/>
            </w:pPr>
            <w:r>
              <w:rPr>
                <w:rFonts w:ascii="宋体" w:eastAsia="宋体" w:hAnsi="宋体" w:cs="宋体"/>
                <w:b w:val="0"/>
                <w:i w:val="0"/>
                <w:color w:val="000000"/>
                <w:sz w:val="14"/>
              </w:rPr>
              <w:t xml:space="preserve">1,948,000.00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2120199</w:t>
            </w:r>
          </w:p>
        </w:tc>
        <w:tc>
          <w:tcPr>
            <w:tcW w:w="5240" w:type="dxa"/>
            <w:tcBorders/>
            <w:vAlign w:val="center"/>
          </w:tcPr>
          <w:p>
            <w:pPr>
              <w:snapToGrid w:val="0"/>
              <w:jc w:val="left"/>
            </w:pPr>
            <w:r>
              <w:rPr>
                <w:rFonts w:ascii="宋体" w:eastAsia="宋体" w:hAnsi="宋体" w:cs="宋体"/>
                <w:b w:val="0"/>
                <w:i w:val="0"/>
                <w:color w:val="000000"/>
                <w:sz w:val="14"/>
              </w:rPr>
              <w:t xml:space="preserve">考核中心2024年委视频会议及城市管理指挥调度系统运维项目</w:t>
            </w:r>
          </w:p>
        </w:tc>
        <w:tc>
          <w:tcPr>
            <w:tcW w:w="1160" w:type="dxa"/>
            <w:tcBorders/>
            <w:vAlign w:val="center"/>
          </w:tcPr>
          <w:p>
            <w:pPr>
              <w:snapToGrid w:val="0"/>
              <w:jc w:val="right"/>
            </w:pPr>
            <w:r>
              <w:rPr>
                <w:rFonts w:ascii="宋体" w:eastAsia="宋体" w:hAnsi="宋体" w:cs="宋体"/>
                <w:b w:val="0"/>
                <w:i w:val="0"/>
                <w:color w:val="000000"/>
                <w:sz w:val="14"/>
              </w:rPr>
              <w:t xml:space="preserve">260,000.00</w:t>
            </w:r>
          </w:p>
        </w:tc>
        <w:tc>
          <w:tcPr>
            <w:tcW w:w="1240" w:type="dxa"/>
            <w:tcBorders/>
            <w:vAlign w:val="center"/>
          </w:tcPr>
          <w:p>
            <w:pPr>
              <w:snapToGrid w:val="0"/>
              <w:jc w:val="right"/>
            </w:pPr>
            <w:r>
              <w:rPr>
                <w:rFonts w:ascii="宋体" w:eastAsia="宋体" w:hAnsi="宋体" w:cs="宋体"/>
                <w:b w:val="0"/>
                <w:i w:val="0"/>
                <w:color w:val="000000"/>
                <w:sz w:val="14"/>
              </w:rPr>
              <w:t xml:space="preserve">260,000.00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w:t>
            </w:r>
          </w:p>
        </w:tc>
        <w:tc>
          <w:tcPr>
            <w:tcW w:w="5240" w:type="dxa"/>
            <w:tcBorders/>
            <w:vAlign w:val="center"/>
          </w:tcPr>
          <w:p>
            <w:pPr>
              <w:snapToGrid w:val="0"/>
              <w:jc w:val="left"/>
            </w:pPr>
            <w:r>
              <w:rPr>
                <w:rFonts w:ascii="宋体" w:eastAsia="宋体" w:hAnsi="宋体" w:cs="宋体"/>
                <w:b w:val="0"/>
                <w:i w:val="0"/>
                <w:color w:val="000000"/>
                <w:sz w:val="14"/>
              </w:rPr>
              <w:t xml:space="preserve">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5,789,600.00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5,789,600.00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其他国有土地使用权出让收入安排的支出</w:t>
            </w:r>
          </w:p>
        </w:tc>
        <w:tc>
          <w:tcPr>
            <w:tcW w:w="1160" w:type="dxa"/>
            <w:tcBorders/>
            <w:vAlign w:val="center"/>
          </w:tcPr>
          <w:p>
            <w:pPr>
              <w:snapToGrid w:val="0"/>
              <w:jc w:val="right"/>
            </w:pPr>
            <w:r>
              <w:rPr>
                <w:rFonts w:ascii="宋体" w:eastAsia="宋体" w:hAnsi="宋体" w:cs="宋体"/>
                <w:b w:val="0"/>
                <w:i w:val="0"/>
                <w:color w:val="000000"/>
                <w:sz w:val="14"/>
              </w:rPr>
              <w:t xml:space="preserve">5,789,600.00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5,789,600.00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考核中心2024年度“以克论净”检测考核项目</w:t>
            </w:r>
          </w:p>
        </w:tc>
        <w:tc>
          <w:tcPr>
            <w:tcW w:w="1160" w:type="dxa"/>
            <w:tcBorders/>
            <w:vAlign w:val="center"/>
          </w:tcPr>
          <w:p>
            <w:pPr>
              <w:snapToGrid w:val="0"/>
              <w:jc w:val="right"/>
            </w:pPr>
            <w:r>
              <w:rPr>
                <w:rFonts w:ascii="宋体" w:eastAsia="宋体" w:hAnsi="宋体" w:cs="宋体"/>
                <w:b w:val="0"/>
                <w:i w:val="0"/>
                <w:color w:val="000000"/>
                <w:sz w:val="14"/>
              </w:rPr>
              <w:t xml:space="preserve">1,522,600.00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1,522,600.00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考核中心2024年天津市城市管理委员会网络舆情监测服务</w:t>
            </w:r>
          </w:p>
        </w:tc>
        <w:tc>
          <w:tcPr>
            <w:tcW w:w="1160" w:type="dxa"/>
            <w:tcBorders/>
            <w:vAlign w:val="center"/>
          </w:tcPr>
          <w:p>
            <w:pPr>
              <w:snapToGrid w:val="0"/>
              <w:jc w:val="right"/>
            </w:pPr>
            <w:r>
              <w:rPr>
                <w:rFonts w:ascii="宋体" w:eastAsia="宋体" w:hAnsi="宋体" w:cs="宋体"/>
                <w:b w:val="0"/>
                <w:i w:val="0"/>
                <w:color w:val="000000"/>
                <w:sz w:val="14"/>
              </w:rPr>
              <w:t xml:space="preserve">209,000.00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209,000.00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2120899</w:t>
            </w:r>
          </w:p>
        </w:tc>
        <w:tc>
          <w:tcPr>
            <w:tcW w:w="5240" w:type="dxa"/>
            <w:tcBorders/>
            <w:vAlign w:val="center"/>
          </w:tcPr>
          <w:p>
            <w:pPr>
              <w:snapToGrid w:val="0"/>
              <w:jc w:val="left"/>
            </w:pPr>
            <w:r>
              <w:rPr>
                <w:rFonts w:ascii="宋体" w:eastAsia="宋体" w:hAnsi="宋体" w:cs="宋体"/>
                <w:b w:val="0"/>
                <w:i w:val="0"/>
                <w:color w:val="000000"/>
                <w:sz w:val="14"/>
              </w:rPr>
              <w:t xml:space="preserve">考核中心2024年度天津市城市管理“以奖代补”考核信息采集项目</w:t>
            </w:r>
          </w:p>
        </w:tc>
        <w:tc>
          <w:tcPr>
            <w:tcW w:w="1160" w:type="dxa"/>
            <w:tcBorders/>
            <w:vAlign w:val="center"/>
          </w:tcPr>
          <w:p>
            <w:pPr>
              <w:snapToGrid w:val="0"/>
              <w:jc w:val="right"/>
            </w:pPr>
            <w:r>
              <w:rPr>
                <w:rFonts w:ascii="宋体" w:eastAsia="宋体" w:hAnsi="宋体" w:cs="宋体"/>
                <w:b w:val="0"/>
                <w:i w:val="0"/>
                <w:color w:val="000000"/>
                <w:sz w:val="14"/>
              </w:rPr>
              <w:t xml:space="preserve">4,058,000.00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4,058,000.00</w:t>
            </w: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5"/>
      <w:bookmarkStart w:id="39" w:name="_Toc190171269"/>
      <w:bookmarkStart w:id="40" w:name="_Toc245797798"/>
      <w:bookmarkStart w:id="41" w:name="_Toc229642691"/>
      <w:bookmarkStart w:id="42" w:name="_Toc1068592552"/>
      <w:r>
        <w:rPr>
          <w:rFonts w:ascii="方正小标宋简体" w:eastAsia="方正小标宋简体" w:hAnsi="方正小标宋简体" w:cs="方正小标宋简体" w:hint="eastAsia"/>
          <w:b w:val="0"/>
        </w:rPr>
        <w:t xml:space="preserve">第三部分 2024年度部门决算情况说明</w:t>
      </w:r>
      <w:bookmarkEnd w:id="39"/>
      <w:bookmarkEnd w:id="40"/>
      <w:bookmarkEnd w:id="41"/>
      <w:bookmarkEnd w:id="42"/>
    </w:p>
    <w:p>
      <w:pPr>
        <w:pStyle w:val="Heading2"/>
        <w:spacing w:before="0" w:after="0" w:line="600" w:lineRule="exact"/>
        <w:ind w:firstLine="600" w:firstLineChars="200"/>
        <w:rPr>
          <w:rFonts w:ascii="黑体" w:eastAsia="黑体" w:hAnsi="黑体"/>
          <w:bCs w:val="0"/>
          <w:sz w:val="30"/>
          <w:szCs w:val="30"/>
        </w:rPr>
      </w:pPr>
      <w:bookmarkStart w:id="43" w:name="_Toc1512537805"/>
      <w:bookmarkStart w:id="44" w:name="_Toc429281603"/>
      <w:bookmarkStart w:id="45" w:name="_Toc576593978"/>
      <w:bookmarkStart w:id="46" w:name="_Toc752851347"/>
      <w:r>
        <w:rPr>
          <w:rFonts w:ascii="黑体" w:eastAsia="黑体" w:hAnsi="黑体" w:hint="eastAsia"/>
          <w:bCs w:val="0"/>
          <w:sz w:val="30"/>
          <w:szCs w:val="30"/>
        </w:rPr>
        <w:t xml:space="preserve">一、收入支出决算总体情况说明</w:t>
      </w:r>
      <w:bookmarkEnd w:id="43"/>
      <w:bookmarkEnd w:id="44"/>
      <w:bookmarkEnd w:id="45"/>
      <w:bookmarkEnd w:id="46"/>
    </w:p>
    <w:p>
      <w:pPr>
        <w:spacing w:line="600" w:lineRule="exact"/>
        <w:ind w:firstLine="600"/>
        <w:rPr>
          <w:rFonts w:eastAsia="仿宋_GB2312"/>
          <w:sz w:val="30"/>
          <w:szCs w:val="30"/>
        </w:rPr>
      </w:pPr>
      <w:r>
        <w:rPr>
          <w:rFonts w:eastAsia="仿宋_GB2312" w:hint="eastAsia"/>
          <w:sz w:val="30"/>
          <w:szCs w:val="30"/>
        </w:rPr>
        <w:t xml:space="preserve">天津市数字化城市管理考核中心</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16,626,935.65</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减少3,889,070.52元，下降18.956%</w:t>
      </w:r>
      <w:r>
        <w:rPr>
          <w:rFonts w:eastAsia="仿宋_GB2312" w:hint="eastAsia"/>
          <w:sz w:val="30"/>
          <w:szCs w:val="30"/>
        </w:rPr>
        <w:t xml:space="preserve">，主要原因是</w:t>
      </w:r>
      <w:r>
        <w:rPr>
          <w:rFonts w:eastAsia="仿宋_GB2312" w:hint="eastAsia"/>
          <w:sz w:val="30"/>
          <w:szCs w:val="30"/>
        </w:rPr>
        <w:t xml:space="preserve">2024年度项目收支经费减少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一般公共预算财政拨款收入10,830,235.65元、政府性基金预算财政拨款收入5,789,600.00元、其他收入145.87元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社会保障和就业支出839,087.04元、卫生健康支出376,070.40元、城乡社区支出15,411,778.21元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 xml:space="preserve">二、收入决算情况说明</w:t>
      </w:r>
      <w:bookmarkEnd w:id="47"/>
      <w:bookmarkEnd w:id="48"/>
      <w:bookmarkEnd w:id="49"/>
      <w:bookmarkEnd w:id="50"/>
    </w:p>
    <w:p>
      <w:pPr>
        <w:spacing w:line="600" w:lineRule="exact"/>
        <w:ind w:firstLine="600" w:firstLineChars="200"/>
        <w:rPr>
          <w:rFonts w:eastAsia="仿宋_GB2312"/>
          <w:sz w:val="30"/>
          <w:szCs w:val="30"/>
        </w:rPr>
      </w:pPr>
      <w:r>
        <w:rPr>
          <w:rFonts w:eastAsia="仿宋_GB2312" w:hint="eastAsia"/>
          <w:sz w:val="30"/>
          <w:szCs w:val="30"/>
        </w:rPr>
        <w:t xml:space="preserve">天津市数字化城市管理考核中心</w:t>
      </w:r>
      <w:r>
        <w:rPr>
          <w:rFonts w:eastAsia="仿宋_GB2312" w:hint="eastAsia"/>
          <w:sz w:val="30"/>
          <w:szCs w:val="30"/>
        </w:rPr>
        <w:t xml:space="preserve">2024年度本年收入合计</w:t>
      </w:r>
      <w:r>
        <w:rPr>
          <w:rFonts w:eastAsia="仿宋_GB2312" w:hint="eastAsia"/>
          <w:sz w:val="30"/>
          <w:szCs w:val="30"/>
        </w:rPr>
        <w:t xml:space="preserve">16,619,981.52</w:t>
      </w:r>
      <w:r>
        <w:rPr>
          <w:rFonts w:eastAsia="仿宋_GB2312" w:hint="eastAsia"/>
          <w:sz w:val="30"/>
          <w:szCs w:val="30"/>
        </w:rPr>
        <w:t xml:space="preserve">元，与2023年度相比</w:t>
      </w:r>
      <w:r>
        <w:rPr>
          <w:rFonts w:eastAsia="仿宋_GB2312" w:hint="eastAsia"/>
          <w:sz w:val="30"/>
          <w:szCs w:val="30"/>
        </w:rPr>
        <w:t xml:space="preserve">减少3,889,094.46元，</w:t>
      </w:r>
      <w:r>
        <w:rPr>
          <w:rFonts w:eastAsia="仿宋_GB2312" w:hint="eastAsia"/>
          <w:sz w:val="30"/>
          <w:szCs w:val="30"/>
        </w:rPr>
        <w:t xml:space="preserve">主要原因是</w:t>
      </w:r>
      <w:r>
        <w:rPr>
          <w:rFonts w:eastAsia="仿宋_GB2312" w:hint="eastAsia"/>
          <w:sz w:val="30"/>
          <w:szCs w:val="30"/>
        </w:rPr>
        <w:t xml:space="preserve">2024年度项目收入减少</w:t>
      </w:r>
      <w:r>
        <w:rPr>
          <w:rFonts w:eastAsia="仿宋_GB2312" w:hint="eastAsia"/>
          <w:sz w:val="30"/>
          <w:szCs w:val="30"/>
        </w:rPr>
        <w:t xml:space="preserve">。其中：</w:t>
      </w:r>
      <w:r>
        <w:rPr>
          <w:rFonts w:eastAsia="仿宋_GB2312" w:hint="eastAsia"/>
          <w:sz w:val="30"/>
          <w:szCs w:val="30"/>
        </w:rPr>
        <w:t xml:space="preserve">一般公共预算财政拨款收入10,830,235.65元，占65.164%；政府性基金预算财政拨款收入5,789,600.00元，占34.835%；其他收入145.87元，占0.001%</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1" w:name="_Toc2115235603"/>
      <w:bookmarkStart w:id="52" w:name="_Toc1122681810"/>
      <w:bookmarkStart w:id="53" w:name="_Toc1179339603"/>
      <w:bookmarkStart w:id="54" w:name="_Toc757245026"/>
      <w:r>
        <w:rPr>
          <w:rFonts w:ascii="黑体" w:eastAsia="黑体" w:hAnsi="黑体" w:cs="仿宋_GB2312" w:hint="eastAsia"/>
          <w:bCs w:val="0"/>
          <w:sz w:val="30"/>
          <w:szCs w:val="30"/>
        </w:rPr>
        <w:t xml:space="preserve">三、支出决算情况说明</w:t>
      </w:r>
      <w:bookmarkEnd w:id="51"/>
      <w:bookmarkEnd w:id="52"/>
      <w:bookmarkEnd w:id="53"/>
      <w:bookmarkEnd w:id="54"/>
    </w:p>
    <w:p>
      <w:pPr>
        <w:spacing w:line="600" w:lineRule="exact"/>
        <w:ind w:firstLine="600" w:firstLineChars="200"/>
        <w:rPr>
          <w:rFonts w:eastAsia="仿宋_GB2312"/>
          <w:sz w:val="30"/>
          <w:szCs w:val="30"/>
        </w:rPr>
      </w:pPr>
      <w:r>
        <w:rPr>
          <w:rFonts w:eastAsia="仿宋_GB2312" w:hint="eastAsia"/>
          <w:sz w:val="30"/>
          <w:szCs w:val="30"/>
        </w:rPr>
        <w:t xml:space="preserve">天津市数字化城市管理考核中心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16,626,935.65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减少3,882,080.83元，</w:t>
      </w:r>
      <w:r>
        <w:rPr>
          <w:rFonts w:eastAsia="仿宋_GB2312" w:hint="eastAsia"/>
          <w:sz w:val="30"/>
          <w:szCs w:val="30"/>
        </w:rPr>
        <w:t xml:space="preserve">主要原因是</w:t>
      </w:r>
      <w:r>
        <w:rPr>
          <w:rFonts w:eastAsia="仿宋_GB2312" w:hint="eastAsia"/>
          <w:sz w:val="30"/>
          <w:szCs w:val="30"/>
        </w:rPr>
        <w:t xml:space="preserve">2024年度项目支出减少</w:t>
      </w:r>
      <w:r>
        <w:rPr>
          <w:rFonts w:eastAsia="仿宋_GB2312" w:hint="eastAsia"/>
          <w:sz w:val="30"/>
          <w:szCs w:val="30"/>
        </w:rPr>
        <w:t xml:space="preserve">。其中：</w:t>
      </w:r>
      <w:r>
        <w:rPr>
          <w:rFonts w:eastAsia="仿宋_GB2312" w:hint="eastAsia"/>
          <w:sz w:val="30"/>
          <w:szCs w:val="30"/>
        </w:rPr>
        <w:t xml:space="preserve">基本支出8,573,335.65元，占51.563%；项目支出8,053,600.00元，占48.437%</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5" w:name="_Toc2034129458"/>
      <w:bookmarkStart w:id="56" w:name="_Toc1121858128"/>
      <w:bookmarkStart w:id="57" w:name="_Toc1320487183"/>
      <w:bookmarkStart w:id="58" w:name="_Toc1029059860"/>
      <w:r>
        <w:rPr>
          <w:rFonts w:ascii="黑体" w:eastAsia="黑体" w:hAnsi="黑体" w:hint="eastAsia"/>
          <w:bCs w:val="0"/>
          <w:sz w:val="30"/>
          <w:szCs w:val="30"/>
        </w:rPr>
        <w:t xml:space="preserve">四、财政拨款收支决算总体情况说明</w:t>
      </w:r>
      <w:bookmarkEnd w:id="55"/>
      <w:bookmarkEnd w:id="56"/>
      <w:bookmarkEnd w:id="57"/>
      <w:bookmarkEnd w:id="58"/>
    </w:p>
    <w:p>
      <w:pPr>
        <w:spacing w:line="600" w:lineRule="exact"/>
        <w:ind w:firstLine="600"/>
        <w:rPr>
          <w:rFonts w:eastAsia="仿宋_GB2312"/>
          <w:sz w:val="30"/>
          <w:szCs w:val="30"/>
        </w:rPr>
      </w:pPr>
      <w:r>
        <w:rPr>
          <w:rFonts w:eastAsia="仿宋_GB2312" w:hint="eastAsia"/>
          <w:sz w:val="30"/>
          <w:szCs w:val="30"/>
        </w:rPr>
        <w:t xml:space="preserve">天津市数字化城市管理考核中心</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16,619,835.65</w:t>
      </w:r>
      <w:r>
        <w:rPr>
          <w:rFonts w:eastAsia="仿宋_GB2312" w:hint="eastAsia"/>
          <w:sz w:val="30"/>
          <w:szCs w:val="30"/>
        </w:rPr>
        <w:t xml:space="preserve">元。与2023年度相比，财政拨款收、支总计各</w:t>
      </w:r>
      <w:r>
        <w:rPr>
          <w:rFonts w:eastAsia="仿宋_GB2312" w:hint="eastAsia"/>
          <w:sz w:val="30"/>
          <w:szCs w:val="30"/>
        </w:rPr>
        <w:t xml:space="preserve">减少3,889,180.83元，下降18.963%，</w:t>
      </w:r>
      <w:r>
        <w:rPr>
          <w:rFonts w:eastAsia="仿宋_GB2312" w:hint="eastAsia"/>
          <w:sz w:val="30"/>
          <w:szCs w:val="30"/>
        </w:rPr>
        <w:t xml:space="preserve">主要原因是</w:t>
      </w:r>
      <w:r>
        <w:rPr>
          <w:rFonts w:eastAsia="仿宋_GB2312" w:hint="eastAsia"/>
          <w:sz w:val="30"/>
          <w:szCs w:val="30"/>
        </w:rPr>
        <w:t xml:space="preserve">本年度项目经费减少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一般公共预算财政拨款10,830,235.65元、政府性基金预算财政拨款5,789,600.00元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社会保障和就业支出839,087.04元、卫生健康支出376,070.40元、城乡社区支出15,404,678.21元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59" w:name="_Toc1723257729"/>
      <w:bookmarkStart w:id="60" w:name="_Toc1821624013"/>
      <w:bookmarkStart w:id="61" w:name="_Toc163136636"/>
      <w:bookmarkStart w:id="62" w:name="_Toc1332076583"/>
      <w:r>
        <w:rPr>
          <w:rFonts w:ascii="黑体" w:eastAsia="黑体" w:hAnsi="黑体" w:cs="仿宋_GB2312" w:hint="eastAsia"/>
          <w:sz w:val="30"/>
          <w:szCs w:val="30"/>
        </w:rPr>
        <w:t xml:space="preserve">五、一般公共预算财政拨款支出决算情况说明</w:t>
      </w:r>
      <w:bookmarkEnd w:id="59"/>
      <w:bookmarkEnd w:id="60"/>
      <w:bookmarkEnd w:id="61"/>
      <w:bookmarkEnd w:id="62"/>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天津市数字化城市管理考核中心2024年度部门决算一般公共预算财政拨款支出合计10,830,235.65元，占本年支出合计的65.137%。与2023年度相比，一般公共预算财政拨款支出</w:t>
      </w:r>
      <w:r>
        <w:rPr>
          <w:rFonts w:eastAsia="仿宋_GB2312" w:hint="eastAsia"/>
          <w:sz w:val="30"/>
          <w:szCs w:val="30"/>
        </w:rPr>
        <w:t xml:space="preserve">减少3,729,780.83元</w:t>
      </w:r>
      <w:r>
        <w:rPr>
          <w:rFonts w:eastAsia="仿宋_GB2312" w:hint="eastAsia"/>
          <w:sz w:val="30"/>
          <w:szCs w:val="30"/>
        </w:rPr>
        <w:t xml:space="preserve">，下降25.617%</w:t>
      </w:r>
      <w:r>
        <w:rPr>
          <w:rFonts w:eastAsia="仿宋_GB2312" w:hint="eastAsia"/>
          <w:sz w:val="30"/>
          <w:szCs w:val="30"/>
        </w:rPr>
        <w:t xml:space="preserve">，主要原因是本年度项目费用减少。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2024年度一般公共预算财政拨款支出10,830,235.65元，主要用于以下方面：</w:t>
      </w:r>
      <w:r>
        <w:rPr>
          <w:rFonts w:eastAsia="仿宋_GB2312" w:hint="eastAsia"/>
          <w:sz w:val="30"/>
          <w:szCs w:val="30"/>
        </w:rPr>
        <w:t xml:space="preserve">社会保障和就业支出（类）支出839,087.04元，占7.748%,卫生健康支出（类）支出376,070.40元，占3.472%,城乡社区支出（类）支出9,615,078.21元，占88.780%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2024年度一般公共预算财政拨款支出年初预算为11,041,000.00元，支出决算为10,830,235.65元</w:t>
      </w:r>
      <w:r>
        <w:rPr>
          <w:rFonts w:eastAsia="仿宋_GB2312" w:hint="eastAsia"/>
          <w:sz w:val="30"/>
          <w:szCs w:val="30"/>
        </w:rPr>
        <w:t xml:space="preserve">，完成年初预算的98.091%</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社会保障和就业支出（类）行政事业单位养老支出（款）机关事业单位基本养老保险缴费支出（项）年初预算为564,000.00元，支出决算为560,391.36元，完成年初预算的99.360%，决算数小于预算数的主要原因是：单位人员变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社会保障和就业支出（类）行政事业单位养老支出（款）机关事业单位职业年金缴费支出（项）年初预算为282,000.00元，支出决算为278,695.68元，完成年初预算的98.828%，决算数小于预算数的主要原因是：单位人员变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3.卫生健康支出（类）行政事业单位医疗（款）事业单位医疗（项）年初预算为353,000.00元，支出决算为350,616.84元，完成年初预算的99.325%，决算数小于预算数的主要原因是：单位人员变动。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4.卫生健康支出（类）行政事业单位医疗（款）其他行政事业单位医疗支出（项）年初预算为59,000.00元，支出决算为25,453.56元，完成年初预算的43.142%，决算数小于预算数的主要原因是：单位人员变动。</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5.城乡社区支出（类）城乡社区管理事务（款）其他城乡社区管理事务支出（项）年初预算为9,783,000.00元，支出决算为9,615,078.21元，完成年初预算的98.284%，决算数小于预算数的主要原因是：压减公用支出。</w:t>
      </w:r>
      <w:bookmarkStart w:id="63" w:name="_GoBack"/>
      <w:bookmarkEnd w:id="63"/>
    </w:p>
    <w:p>
      <w:pPr>
        <w:pStyle w:val="Heading2"/>
        <w:spacing w:before="0" w:after="0" w:line="600" w:lineRule="exact"/>
        <w:ind w:firstLine="600" w:firstLineChars="200"/>
        <w:rPr>
          <w:rFonts w:ascii="黑体" w:eastAsia="黑体" w:hAnsi="黑体" w:cs="仿宋_GB2312"/>
          <w:sz w:val="30"/>
          <w:szCs w:val="30"/>
        </w:rPr>
      </w:pPr>
      <w:bookmarkStart w:id="64" w:name="_Toc1828187861"/>
      <w:bookmarkStart w:id="65" w:name="_Toc1648307680"/>
      <w:bookmarkStart w:id="66" w:name="_Toc1127616914"/>
      <w:bookmarkStart w:id="67" w:name="_Toc1507914859"/>
      <w:r>
        <w:rPr>
          <w:rFonts w:ascii="黑体" w:eastAsia="黑体" w:hAnsi="黑体" w:cs="仿宋_GB2312" w:hint="eastAsia"/>
          <w:sz w:val="30"/>
          <w:szCs w:val="30"/>
        </w:rPr>
        <w:t xml:space="preserve">六、一般公共预算财政拨款基本支出决算情况说明</w:t>
      </w:r>
      <w:bookmarkEnd w:id="64"/>
      <w:bookmarkEnd w:id="65"/>
      <w:bookmarkEnd w:id="66"/>
      <w:bookmarkEnd w:id="67"/>
    </w:p>
    <w:p>
      <w:pPr>
        <w:spacing w:line="600" w:lineRule="exact"/>
        <w:ind w:firstLine="600" w:firstLineChars="200"/>
        <w:rPr>
          <w:rFonts w:eastAsia="仿宋_GB2312"/>
          <w:sz w:val="30"/>
          <w:szCs w:val="30"/>
        </w:rPr>
      </w:pPr>
      <w:r>
        <w:rPr>
          <w:rFonts w:eastAsia="仿宋_GB2312" w:hint="eastAsia"/>
          <w:sz w:val="30"/>
          <w:szCs w:val="30"/>
        </w:rPr>
        <w:t xml:space="preserve">天津市数字化城市管理考核中心</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8,566,235.65</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减少249,180.83元，</w:t>
      </w:r>
      <w:r>
        <w:rPr>
          <w:rFonts w:eastAsia="仿宋_GB2312" w:hint="eastAsia"/>
          <w:sz w:val="30"/>
          <w:szCs w:val="30"/>
        </w:rPr>
        <w:t xml:space="preserve">主要原因是</w:t>
      </w:r>
      <w:r>
        <w:rPr>
          <w:rFonts w:eastAsia="仿宋_GB2312" w:hint="eastAsia"/>
          <w:sz w:val="30"/>
          <w:szCs w:val="30"/>
        </w:rPr>
        <w:t xml:space="preserve">压减公用支出</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人员经费7,683,139.59元，主要包括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基本工资、津贴补贴、绩效工资、机关事业单位基本养老保险缴费、职业年金缴费、职工基本医疗保险缴费、其他社会保障缴费、住房公积金、其他工资福利支出、退休费、奖励金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公用经费883,096.06元，主要包括</w:t>
      </w:r>
      <w:r>
        <w:rPr>
          <w:rFonts w:eastAsia="仿宋_GB2312" w:hint="eastAsia"/>
          <w:sz w:val="30"/>
          <w:szCs w:val="30"/>
        </w:rPr>
        <w:t xml:space="preserve">办公费、印刷费、咨询费、手续费、水费、电费、邮电费、取暖费、物业管理费、差旅费、维修（护）费、培训费、委托业务费、工会经费、福利费、公务用车运行维护费、其他交通费用、税金及附加费用</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8" w:name="_Toc1070516966"/>
      <w:bookmarkStart w:id="69" w:name="_Toc157358551"/>
      <w:bookmarkStart w:id="70" w:name="_Toc314288823"/>
      <w:bookmarkStart w:id="71" w:name="_Toc568131460"/>
      <w:r>
        <w:rPr>
          <w:rFonts w:ascii="黑体" w:eastAsia="黑体" w:hAnsi="黑体" w:cs="仿宋_GB2312" w:hint="eastAsia"/>
          <w:sz w:val="30"/>
          <w:szCs w:val="30"/>
        </w:rPr>
        <w:t xml:space="preserve">七、政府性基金预算财政拨款收支决算情况说明</w:t>
      </w:r>
      <w:bookmarkEnd w:id="68"/>
      <w:bookmarkEnd w:id="69"/>
      <w:bookmarkEnd w:id="70"/>
      <w:bookmarkEnd w:id="71"/>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天津市数字化城市管理考核中心2024年度部门决算政府性基金预算财政拨款年初结转和结余0.00元，收入5,789,600.00元，支出5,789,600.00元，年末结转和结余0.00元。与2023年度相比，政府性基金预算财政拨款支出</w:t>
      </w:r>
      <w:r>
        <w:rPr>
          <w:rFonts w:eastAsia="仿宋_GB2312" w:hint="eastAsia"/>
          <w:sz w:val="30"/>
          <w:szCs w:val="30"/>
        </w:rPr>
        <w:t xml:space="preserve">减少159,400.00元，</w:t>
      </w:r>
      <w:r>
        <w:rPr>
          <w:rFonts w:eastAsia="仿宋_GB2312" w:hint="eastAsia"/>
          <w:sz w:val="30"/>
          <w:szCs w:val="30"/>
        </w:rPr>
        <w:t xml:space="preserve">主要原因是本年度项目费用减少。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2024年度政府性基金预算财政拨款支出5,789,600.00元，主要用于以下方面：</w:t>
      </w:r>
      <w:r>
        <w:rPr>
          <w:rFonts w:eastAsia="仿宋_GB2312" w:hint="eastAsia"/>
          <w:sz w:val="30"/>
          <w:szCs w:val="30"/>
        </w:rPr>
        <w:t xml:space="preserve">城乡社区支出（类）支出5,789,600.00元，占100.000%</w:t>
      </w:r>
      <w:r>
        <w:rPr>
          <w:rFonts w:eastAsia="仿宋_GB2312" w:hint="eastAsia"/>
          <w:sz w:val="30"/>
          <w:szCs w:val="30"/>
        </w:rPr>
        <w:t xml:space="preserve">。</w:t>
      </w:r>
    </w:p>
    <w:p>
      <w:pPr>
        <w:spacing w:line="600" w:lineRule="exact"/>
        <w:ind w:firstLine="600" w:firstLineChars="200"/>
        <w:rPr>
          <w:rFonts w:ascii="黑体" w:eastAsia="黑体" w:hAnsi="黑体"/>
          <w:sz w:val="30"/>
          <w:szCs w:val="30"/>
        </w:rPr>
      </w:pPr>
      <w:r>
        <w:rPr>
          <w:rFonts w:ascii="黑体" w:eastAsia="黑体" w:hAnsi="黑体" w:hint="eastAsia"/>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2024年度政府性基金预算财政拨款支出年初预算为5,795,000.00元，支出决算为5,789,600.00元</w:t>
      </w:r>
      <w:r>
        <w:rPr>
          <w:rFonts w:eastAsia="仿宋_GB2312" w:hint="eastAsia"/>
          <w:sz w:val="30"/>
          <w:szCs w:val="30"/>
        </w:rPr>
        <w:t xml:space="preserve">，完成年初预算的99.907%</w:t>
      </w:r>
      <w:r>
        <w:rPr>
          <w:rFonts w:eastAsia="仿宋_GB2312" w:hint="eastAsia"/>
          <w:sz w:val="30"/>
          <w:szCs w:val="30"/>
        </w:rPr>
        <w:t xml:space="preserve">。其中：</w:t>
      </w:r>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1.城乡社区支出（类）国有土地使用权出让收入安排的支出（款）其他国有土地使用权出让收入安排的支出（项）年初预算为5,795,000.00元，支出决算为5,789,600.00元，完成年初预算的99.907%，决算数小于预算数的主要原因是：项目按招标金额执行。</w:t>
      </w:r>
    </w:p>
    <w:p>
      <w:pPr>
        <w:pStyle w:val="Heading2"/>
        <w:spacing w:before="0" w:after="0" w:line="600" w:lineRule="exact"/>
        <w:ind w:firstLine="600" w:firstLineChars="200"/>
        <w:rPr>
          <w:rFonts w:ascii="黑体" w:eastAsia="黑体" w:hAnsi="黑体" w:cs="仿宋_GB2312"/>
          <w:sz w:val="30"/>
          <w:szCs w:val="30"/>
        </w:rPr>
      </w:pPr>
      <w:bookmarkStart w:id="72" w:name="_Toc560652996"/>
      <w:bookmarkStart w:id="73" w:name="_Toc1172797200"/>
      <w:bookmarkStart w:id="74" w:name="_Toc1589960188"/>
      <w:bookmarkStart w:id="75" w:name="_Toc873153658"/>
      <w:r>
        <w:rPr>
          <w:rFonts w:ascii="黑体" w:eastAsia="黑体" w:hAnsi="黑体" w:cs="仿宋_GB2312" w:hint="eastAsia"/>
          <w:sz w:val="30"/>
          <w:szCs w:val="30"/>
        </w:rPr>
        <w:t xml:space="preserve">八、国有资本经营预算财政拨款收支决算情况说明</w:t>
      </w:r>
      <w:bookmarkEnd w:id="72"/>
      <w:bookmarkEnd w:id="73"/>
      <w:bookmarkEnd w:id="74"/>
      <w:bookmarkEnd w:id="75"/>
    </w:p>
    <w:p>
      <w:pPr>
        <w:spacing w:line="600" w:lineRule="exact"/>
        <w:ind w:firstLine="600" w:firstLineChars="200"/>
        <w:rPr>
          <w:rFonts w:eastAsia="仿宋_GB2312"/>
          <w:sz w:val="30"/>
          <w:szCs w:val="30"/>
        </w:rPr>
      </w:pPr>
      <w:r>
        <w:rPr>
          <w:rFonts w:eastAsia="仿宋_GB2312" w:hint="eastAsia"/>
          <w:sz w:val="30"/>
          <w:szCs w:val="30"/>
        </w:rPr>
        <w:t xml:space="preserve">天津市数字化城市管理考核中心2024年度无国有资本经营预算财政拨款收入、支出和结转结余。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6" w:name="_Toc1337770055"/>
      <w:bookmarkStart w:id="77" w:name="_Toc1597628234"/>
      <w:bookmarkStart w:id="78" w:name="_Toc1884144383"/>
      <w:bookmarkStart w:id="79" w:name="_Toc1321860095"/>
      <w:r>
        <w:rPr>
          <w:rFonts w:ascii="黑体" w:eastAsia="黑体" w:hAnsi="黑体" w:cs="仿宋_GB2312" w:hint="eastAsia"/>
          <w:sz w:val="30"/>
          <w:szCs w:val="30"/>
        </w:rPr>
        <w:t xml:space="preserve">九、财政拨款“三公”经费支出决算情况说明</w:t>
      </w:r>
      <w:bookmarkEnd w:id="76"/>
      <w:bookmarkEnd w:id="77"/>
      <w:bookmarkEnd w:id="78"/>
      <w:bookmarkEnd w:id="79"/>
    </w:p>
    <w:p>
      <w:pPr>
        <w:spacing w:line="600" w:lineRule="exact"/>
        <w:ind w:firstLine="600" w:firstLineChars="200"/>
        <w:rPr>
          <w:rFonts w:ascii="楷体" w:eastAsia="楷体" w:hAnsi="楷体" w:cs="楷体"/>
          <w:b/>
          <w:bCs/>
          <w:sz w:val="30"/>
          <w:szCs w:val="30"/>
        </w:rPr>
      </w:pPr>
      <w:bookmarkStart w:id="80" w:name="_Toc784288450"/>
      <w:bookmarkStart w:id="81" w:name="_Toc99152753"/>
      <w:r>
        <w:rPr>
          <w:rFonts w:ascii="楷体" w:eastAsia="楷体" w:hAnsi="楷体" w:cs="楷体" w:hint="eastAsia"/>
          <w:b/>
          <w:bCs/>
          <w:sz w:val="30"/>
          <w:szCs w:val="30"/>
        </w:rPr>
        <w:t xml:space="preserve">（一）总体情况</w:t>
      </w:r>
      <w:bookmarkEnd w:id="80"/>
      <w:bookmarkEnd w:id="81"/>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25,000.00</w:t>
      </w:r>
      <w:r>
        <w:rPr>
          <w:rFonts w:eastAsia="仿宋_GB2312" w:hint="eastAsia"/>
          <w:sz w:val="30"/>
          <w:szCs w:val="30"/>
        </w:rPr>
        <w:t xml:space="preserve">元，支出决算</w:t>
      </w:r>
      <w:r>
        <w:rPr>
          <w:rFonts w:eastAsia="仿宋_GB2312" w:hint="eastAsia"/>
          <w:sz w:val="30"/>
          <w:szCs w:val="30"/>
        </w:rPr>
        <w:t xml:space="preserve">21,309.47</w:t>
      </w:r>
      <w:r>
        <w:rPr>
          <w:rFonts w:eastAsia="仿宋_GB2312" w:hint="eastAsia"/>
          <w:sz w:val="30"/>
          <w:szCs w:val="30"/>
        </w:rPr>
        <w:t xml:space="preserve">元，与2024年预算相比</w:t>
      </w:r>
      <w:r>
        <w:rPr>
          <w:rFonts w:eastAsia="仿宋_GB2312" w:hint="eastAsia"/>
          <w:sz w:val="30"/>
          <w:szCs w:val="30"/>
        </w:rPr>
        <w:t xml:space="preserve">减少3,690.53元</w:t>
      </w:r>
      <w:r>
        <w:rPr>
          <w:rFonts w:eastAsia="仿宋_GB2312" w:hint="eastAsia"/>
          <w:sz w:val="30"/>
          <w:szCs w:val="30"/>
        </w:rPr>
        <w:t xml:space="preserve">，完成预算的85.238%</w:t>
      </w:r>
      <w:r>
        <w:rPr>
          <w:rFonts w:eastAsia="仿宋_GB2312" w:hint="eastAsia"/>
          <w:sz w:val="30"/>
          <w:szCs w:val="30"/>
        </w:rPr>
        <w:t xml:space="preserve">；</w:t>
      </w:r>
      <w:r>
        <w:rPr>
          <w:rFonts w:eastAsia="仿宋_GB2312" w:hint="eastAsia"/>
          <w:sz w:val="30"/>
          <w:szCs w:val="30"/>
        </w:rPr>
        <w:t xml:space="preserve">支出决算较上年减少6,722.07元</w:t>
      </w:r>
      <w:r>
        <w:rPr>
          <w:rFonts w:eastAsia="仿宋_GB2312" w:hint="eastAsia"/>
          <w:sz w:val="30"/>
          <w:szCs w:val="30"/>
        </w:rPr>
        <w:t xml:space="preserve">，下降23.980%</w:t>
      </w:r>
      <w:r>
        <w:rPr>
          <w:rFonts w:eastAsia="仿宋_GB2312" w:hint="eastAsia"/>
          <w:sz w:val="30"/>
          <w:szCs w:val="30"/>
        </w:rPr>
        <w:t xml:space="preserve">。</w:t>
      </w:r>
      <w:r>
        <w:rPr>
          <w:rFonts w:eastAsia="仿宋_GB2312" w:hint="eastAsia"/>
          <w:sz w:val="30"/>
          <w:szCs w:val="30"/>
        </w:rPr>
        <w:t xml:space="preserve">决算数小于预算数的主要原因是压减“三公”经费支出；</w:t>
      </w:r>
      <w:r>
        <w:rPr>
          <w:rFonts w:eastAsia="仿宋_GB2312" w:hint="eastAsia"/>
          <w:sz w:val="30"/>
          <w:szCs w:val="30"/>
        </w:rPr>
        <w:t xml:space="preserve">决算数较上年减少的主要原因是压减“三公”经费支出。</w:t>
      </w:r>
    </w:p>
    <w:p>
      <w:pPr>
        <w:spacing w:line="600" w:lineRule="exact"/>
        <w:ind w:firstLine="600" w:firstLineChars="200"/>
        <w:rPr>
          <w:rFonts w:ascii="楷体" w:eastAsia="楷体" w:hAnsi="楷体" w:cs="楷体"/>
          <w:b/>
          <w:bCs/>
          <w:sz w:val="30"/>
          <w:szCs w:val="30"/>
        </w:rPr>
      </w:pPr>
      <w:bookmarkStart w:id="82" w:name="_Toc13009599"/>
      <w:bookmarkStart w:id="83" w:name="_Toc281353864"/>
      <w:r>
        <w:rPr>
          <w:rFonts w:ascii="楷体" w:eastAsia="楷体" w:hAnsi="楷体" w:cs="楷体" w:hint="eastAsia"/>
          <w:b/>
          <w:bCs/>
          <w:sz w:val="30"/>
          <w:szCs w:val="30"/>
        </w:rPr>
        <w:t xml:space="preserve">（二）具体情况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决算数与预算数持平的主要原因是本年度未用财政拨款经费列支因公出国（境）费用；</w:t>
      </w:r>
      <w:r>
        <w:rPr>
          <w:rFonts w:eastAsia="仿宋_GB2312" w:hint="eastAsia"/>
          <w:sz w:val="30"/>
          <w:szCs w:val="30"/>
        </w:rPr>
        <w:t xml:space="preserve">决算数较上年持平的主要原因是本年度未用财政拨款经费列支因公出国（境）费用。</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25,000.00</w:t>
      </w:r>
      <w:r>
        <w:rPr>
          <w:rFonts w:eastAsia="仿宋_GB2312" w:hint="eastAsia"/>
          <w:sz w:val="30"/>
          <w:szCs w:val="30"/>
        </w:rPr>
        <w:t xml:space="preserve">元，支出决算</w:t>
      </w:r>
      <w:r>
        <w:rPr>
          <w:rFonts w:eastAsia="仿宋_GB2312" w:hint="eastAsia"/>
          <w:sz w:val="30"/>
          <w:szCs w:val="30"/>
        </w:rPr>
        <w:t xml:space="preserve">21,309.47</w:t>
      </w:r>
      <w:r>
        <w:rPr>
          <w:rFonts w:eastAsia="仿宋_GB2312" w:hint="eastAsia"/>
          <w:sz w:val="30"/>
          <w:szCs w:val="30"/>
        </w:rPr>
        <w:t xml:space="preserve">元，与预算相比</w:t>
      </w:r>
      <w:r>
        <w:rPr>
          <w:rFonts w:eastAsia="仿宋_GB2312" w:hint="eastAsia"/>
          <w:sz w:val="30"/>
          <w:szCs w:val="30"/>
        </w:rPr>
        <w:t xml:space="preserve">减少3,690.53元</w:t>
      </w:r>
      <w:r>
        <w:rPr>
          <w:rFonts w:eastAsia="仿宋_GB2312" w:hint="eastAsia"/>
          <w:sz w:val="30"/>
          <w:szCs w:val="30"/>
        </w:rPr>
        <w:t xml:space="preserve">，完成预算的85.238%</w:t>
      </w:r>
      <w:r>
        <w:rPr>
          <w:rFonts w:eastAsia="仿宋_GB2312" w:hint="eastAsia"/>
          <w:sz w:val="30"/>
          <w:szCs w:val="30"/>
        </w:rPr>
        <w:t xml:space="preserve">；</w:t>
      </w:r>
      <w:r>
        <w:rPr>
          <w:rFonts w:eastAsia="仿宋_GB2312" w:hint="eastAsia"/>
          <w:sz w:val="30"/>
          <w:szCs w:val="30"/>
        </w:rPr>
        <w:t xml:space="preserve">支出决算较上年减少6,722.07元</w:t>
      </w:r>
      <w:r>
        <w:rPr>
          <w:rFonts w:eastAsia="仿宋_GB2312" w:hint="eastAsia"/>
          <w:sz w:val="30"/>
          <w:szCs w:val="30"/>
        </w:rPr>
        <w:t xml:space="preserve">，下降23.980%</w:t>
      </w:r>
      <w:r>
        <w:rPr>
          <w:rFonts w:eastAsia="仿宋_GB2312" w:hint="eastAsia"/>
          <w:sz w:val="30"/>
          <w:szCs w:val="30"/>
        </w:rPr>
        <w:t xml:space="preserve">。</w:t>
      </w:r>
      <w:r>
        <w:rPr>
          <w:rFonts w:eastAsia="仿宋_GB2312" w:hint="eastAsia"/>
          <w:sz w:val="30"/>
          <w:szCs w:val="30"/>
        </w:rPr>
        <w:t xml:space="preserve">决算数小于预算数的主要原因是压减公务用车运行维护费用；</w:t>
      </w:r>
      <w:r>
        <w:rPr>
          <w:rFonts w:eastAsia="仿宋_GB2312" w:hint="eastAsia"/>
          <w:sz w:val="30"/>
          <w:szCs w:val="30"/>
        </w:rPr>
        <w:t xml:space="preserve">决算数较上年减少的主要原因是压减公务用车运行维护费用。</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25,000.00</w:t>
      </w:r>
      <w:r>
        <w:rPr>
          <w:rFonts w:eastAsia="仿宋_GB2312" w:hint="eastAsia"/>
          <w:sz w:val="30"/>
          <w:szCs w:val="30"/>
        </w:rPr>
        <w:t xml:space="preserve">元，支出决算</w:t>
      </w:r>
      <w:r>
        <w:rPr>
          <w:rFonts w:eastAsia="仿宋_GB2312" w:hint="eastAsia"/>
          <w:sz w:val="30"/>
          <w:szCs w:val="30"/>
        </w:rPr>
        <w:t xml:space="preserve">21,309.47</w:t>
      </w:r>
      <w:r>
        <w:rPr>
          <w:rFonts w:eastAsia="仿宋_GB2312" w:hint="eastAsia"/>
          <w:sz w:val="30"/>
          <w:szCs w:val="30"/>
        </w:rPr>
        <w:t xml:space="preserve">元，与预算相比</w:t>
      </w:r>
      <w:r>
        <w:rPr>
          <w:rFonts w:eastAsia="仿宋_GB2312" w:hint="eastAsia"/>
          <w:sz w:val="30"/>
          <w:szCs w:val="30"/>
        </w:rPr>
        <w:t xml:space="preserve">减少3,690.53元</w:t>
      </w:r>
      <w:r>
        <w:rPr>
          <w:rFonts w:eastAsia="仿宋_GB2312" w:hint="eastAsia"/>
          <w:sz w:val="30"/>
          <w:szCs w:val="30"/>
        </w:rPr>
        <w:t xml:space="preserve">，完成预算的85.238%</w:t>
      </w:r>
      <w:r>
        <w:rPr>
          <w:rFonts w:eastAsia="仿宋_GB2312" w:hint="eastAsia"/>
          <w:sz w:val="30"/>
          <w:szCs w:val="30"/>
        </w:rPr>
        <w:t xml:space="preserve">；</w:t>
      </w:r>
      <w:r>
        <w:rPr>
          <w:rFonts w:eastAsia="仿宋_GB2312" w:hint="eastAsia"/>
          <w:sz w:val="30"/>
          <w:szCs w:val="30"/>
        </w:rPr>
        <w:t xml:space="preserve">支出决算较上年减少6,722.07元</w:t>
      </w:r>
      <w:r>
        <w:rPr>
          <w:rFonts w:eastAsia="仿宋_GB2312" w:hint="eastAsia"/>
          <w:sz w:val="30"/>
          <w:szCs w:val="30"/>
        </w:rPr>
        <w:t xml:space="preserve">，下降23.980%</w:t>
      </w:r>
      <w:r>
        <w:rPr>
          <w:rFonts w:eastAsia="仿宋_GB2312" w:hint="eastAsia"/>
          <w:sz w:val="30"/>
          <w:szCs w:val="30"/>
        </w:rPr>
        <w:t xml:space="preserve">。</w:t>
      </w:r>
      <w:r>
        <w:rPr>
          <w:rFonts w:eastAsia="仿宋_GB2312" w:hint="eastAsia"/>
          <w:sz w:val="30"/>
          <w:szCs w:val="30"/>
        </w:rPr>
        <w:t xml:space="preserve">决算数小于预算数的主要原因是压减公务用车运行维护费用；</w:t>
      </w:r>
      <w:r>
        <w:rPr>
          <w:rFonts w:eastAsia="仿宋_GB2312" w:hint="eastAsia"/>
          <w:sz w:val="30"/>
          <w:szCs w:val="30"/>
        </w:rPr>
        <w:t xml:space="preserve">决算数较上年减少的主要原因是压减公务用车运行维护费用。</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2</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决算数与预算数持平的主要原因是本年度未用财政拨款经费列支公务用车购置费用；</w:t>
      </w:r>
      <w:r>
        <w:rPr>
          <w:rFonts w:eastAsia="仿宋_GB2312" w:hint="eastAsia"/>
          <w:sz w:val="30"/>
          <w:szCs w:val="30"/>
        </w:rPr>
        <w:t xml:space="preserve">决算数较上年持平的主要原因是本年度未用财政拨款经费列支公务用车购置费用。</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决算数与预算数持平的主要原因是本年度未用财政拨款经费列支公务接待费用；</w:t>
      </w:r>
      <w:r>
        <w:rPr>
          <w:rFonts w:eastAsia="仿宋_GB2312" w:hint="eastAsia"/>
          <w:sz w:val="30"/>
          <w:szCs w:val="30"/>
        </w:rPr>
        <w:t xml:space="preserve">决算数较上年持平的主要原因是本年度未用财政拨款经费列支公务接待费用。</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4" w:name="_Toc2102885201"/>
      <w:bookmarkStart w:id="85" w:name="_Toc20786419"/>
      <w:bookmarkStart w:id="86" w:name="_Toc1349690397"/>
      <w:bookmarkStart w:id="87" w:name="_Toc1895013942"/>
      <w:r>
        <w:rPr>
          <w:rFonts w:ascii="黑体" w:eastAsia="黑体" w:hAnsi="黑体" w:cs="仿宋_GB2312" w:hint="eastAsia"/>
          <w:sz w:val="30"/>
          <w:szCs w:val="30"/>
        </w:rPr>
        <w:t xml:space="preserve">十、机关运行经费支出情况说明</w:t>
      </w:r>
      <w:bookmarkEnd w:id="84"/>
      <w:bookmarkEnd w:id="85"/>
      <w:bookmarkEnd w:id="86"/>
      <w:bookmarkEnd w:id="87"/>
    </w:p>
    <w:p>
      <w:pPr>
        <w:spacing w:line="600" w:lineRule="exact"/>
        <w:ind w:firstLine="600" w:firstLineChars="200"/>
        <w:rPr>
          <w:rFonts w:eastAsia="仿宋_GB2312"/>
          <w:sz w:val="30"/>
          <w:szCs w:val="30"/>
        </w:rPr>
      </w:pPr>
      <w:r>
        <w:rPr>
          <w:rFonts w:eastAsia="仿宋_GB2312" w:hint="eastAsia"/>
          <w:sz w:val="30"/>
          <w:szCs w:val="30"/>
        </w:rPr>
        <w:t xml:space="preserve">天津市数字化城市管理考核中心2024年度无机关运行经费。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88" w:name="_Toc2053194528"/>
      <w:bookmarkStart w:id="89" w:name="_Toc376739118"/>
      <w:bookmarkStart w:id="90" w:name="_Toc169354537"/>
      <w:bookmarkStart w:id="91" w:name="_Toc1464993319"/>
      <w:r>
        <w:rPr>
          <w:rFonts w:ascii="黑体" w:eastAsia="黑体" w:hAnsi="黑体" w:cs="仿宋_GB2312" w:hint="eastAsia"/>
          <w:sz w:val="30"/>
          <w:szCs w:val="30"/>
        </w:rPr>
        <w:t xml:space="preserve">十一、政府采购支出情况说明</w:t>
      </w:r>
      <w:bookmarkEnd w:id="88"/>
      <w:bookmarkEnd w:id="89"/>
      <w:bookmarkEnd w:id="90"/>
      <w:bookmarkEnd w:id="91"/>
    </w:p>
    <w:p>
      <w:pPr>
        <w:spacing w:line="600" w:lineRule="exact"/>
        <w:ind w:firstLine="600" w:firstLineChars="200"/>
        <w:jc w:val="both"/>
        <w:rPr>
          <w:rFonts w:eastAsia="仿宋_GB2312"/>
          <w:sz w:val="30"/>
          <w:szCs w:val="30"/>
        </w:rPr>
      </w:pPr>
      <w:r>
        <w:rPr>
          <w:rFonts w:eastAsia="仿宋_GB2312" w:hint="eastAsia"/>
          <w:sz w:val="30"/>
          <w:szCs w:val="30"/>
        </w:rPr>
        <w:t xml:space="preserve">天津市数字化城市管理考核中心2024年政府采购支出总额7,133,928.80元，其中：政府采购货物支出3,828.80元、政府采购工程支出0.00元、政府采购服务支出7,130,100.00元。授予中小企业合同金额2,125,928.80元，占政府采购支出总额的29.800%，其中：授予小微企业合同金额2,125,928.80元，占政府采购支出总额的29.800%；货物采购授予中小企业合同金额占货物支出金额的100.000%，工程采购授予中小企业合同金额占工程支出金额的0.000%，服务采购授予中小企业合同金额占服务支出金额的29.763%。</w:t>
      </w:r>
    </w:p>
    <w:p>
      <w:pPr>
        <w:pStyle w:val="Heading2"/>
        <w:spacing w:before="0" w:after="0" w:line="600" w:lineRule="exact"/>
        <w:ind w:firstLine="600" w:firstLineChars="200"/>
        <w:rPr>
          <w:rFonts w:ascii="黑体" w:eastAsia="黑体" w:hAnsi="黑体" w:cs="仿宋_GB2312"/>
          <w:sz w:val="30"/>
          <w:szCs w:val="30"/>
        </w:rPr>
      </w:pPr>
      <w:bookmarkStart w:id="92" w:name="_Toc125708453"/>
      <w:bookmarkStart w:id="93" w:name="_Toc1242699578"/>
      <w:bookmarkStart w:id="94" w:name="_Toc925871084"/>
      <w:bookmarkStart w:id="95" w:name="_Toc1072564870"/>
      <w:r>
        <w:rPr>
          <w:rFonts w:ascii="黑体" w:eastAsia="黑体" w:hAnsi="黑体" w:cs="仿宋_GB2312" w:hint="eastAsia"/>
          <w:sz w:val="30"/>
          <w:szCs w:val="30"/>
        </w:rPr>
        <w:t xml:space="preserve">十二、国有资产占有使用情况说明</w:t>
      </w:r>
      <w:bookmarkEnd w:id="92"/>
      <w:bookmarkEnd w:id="93"/>
      <w:bookmarkEnd w:id="94"/>
      <w:bookmarkEnd w:id="95"/>
    </w:p>
    <w:p>
      <w:pPr>
        <w:spacing w:line="600" w:lineRule="exact"/>
        <w:ind w:firstLine="600" w:firstLineChars="200"/>
        <w:jc w:val="both"/>
        <w:rPr>
          <w:rFonts w:eastAsia="仿宋_GB2312"/>
          <w:sz w:val="30"/>
          <w:szCs w:val="30"/>
        </w:rPr>
      </w:pPr>
      <w:bookmarkStart w:id="96" w:name="_Toc620037172"/>
      <w:r>
        <w:rPr>
          <w:rFonts w:eastAsia="仿宋_GB2312" w:hint="eastAsia"/>
          <w:sz w:val="30"/>
          <w:szCs w:val="30"/>
        </w:rPr>
        <w:t xml:space="preserve">截至2024年12月31日，天津市数字化城市管理考核中心共有车辆9辆</w:t>
      </w:r>
      <w:r>
        <w:rPr>
          <w:rFonts w:eastAsia="仿宋_GB2312" w:hint="eastAsia"/>
          <w:sz w:val="30"/>
          <w:szCs w:val="30"/>
        </w:rPr>
        <w:t xml:space="preserve">，其中：</w:t>
      </w:r>
      <w:r>
        <w:rPr>
          <w:rFonts w:eastAsia="仿宋_GB2312" w:hint="eastAsia"/>
          <w:sz w:val="30"/>
          <w:szCs w:val="30"/>
        </w:rPr>
        <w:t xml:space="preserve">特种专业技术用车7辆、其他用车2辆</w:t>
      </w:r>
      <w:r>
        <w:rPr>
          <w:rFonts w:eastAsia="仿宋_GB2312" w:hint="eastAsia"/>
          <w:sz w:val="30"/>
          <w:szCs w:val="30"/>
        </w:rPr>
        <w:t xml:space="preserve">，其他用车主要包括办公用车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97" w:name="_Toc1805544570"/>
      <w:bookmarkStart w:id="98" w:name="_Toc1773340371"/>
      <w:bookmarkStart w:id="99" w:name="_Toc448802626"/>
      <w:r>
        <w:rPr>
          <w:rFonts w:ascii="黑体" w:eastAsia="黑体" w:hAnsi="黑体" w:cs="仿宋_GB2312" w:hint="eastAsia"/>
          <w:sz w:val="30"/>
          <w:szCs w:val="30"/>
        </w:rPr>
        <w:t xml:space="preserve">十三、预算绩效情况说明</w:t>
      </w:r>
      <w:bookmarkEnd w:id="96"/>
      <w:bookmarkEnd w:id="97"/>
      <w:bookmarkEnd w:id="98"/>
      <w:bookmarkEnd w:id="99"/>
    </w:p>
    <w:p>
      <w:pPr>
        <w:spacing w:line="600" w:lineRule="exact"/>
        <w:jc w:val="both"/>
        <w:rPr>
          <w:rFonts w:eastAsia="仿宋_GB2312"/>
          <w:sz w:val="30"/>
          <w:szCs w:val="30"/>
        </w:rPr>
      </w:pPr>
      <w:r>
        <w:rPr>
          <w:rFonts w:eastAsia="仿宋_GB2312" w:hint="eastAsia"/>
          <w:sz w:val="30"/>
          <w:szCs w:val="30"/>
        </w:rPr>
        <w:t xml:space="preserve">    根据预算绩效管理要求，天津市数字化城市管理考核中心已对7个2024年度市级项目开展绩效自评，涉及金额8053600元，自评结果已随部门决算一并公开。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0" w:name="_Toc1843655880"/>
      <w:bookmarkStart w:id="101" w:name="_Toc1753562331"/>
      <w:bookmarkStart w:id="102" w:name="_Toc1063166918"/>
      <w:bookmarkStart w:id="103" w:name="_Toc1374094560"/>
      <w:r>
        <w:rPr>
          <w:rFonts w:ascii="黑体" w:eastAsia="黑体" w:hAnsi="黑体" w:cs="仿宋_GB2312" w:hint="eastAsia"/>
          <w:sz w:val="30"/>
          <w:szCs w:val="30"/>
        </w:rPr>
        <w:t xml:space="preserve">十四、教育、医疗卫生、社会保障和就业、住房保障、涉农补贴等民生支出情况说明</w:t>
      </w:r>
      <w:bookmarkEnd w:id="100"/>
      <w:bookmarkEnd w:id="101"/>
      <w:bookmarkEnd w:id="102"/>
      <w:bookmarkEnd w:id="103"/>
    </w:p>
    <w:p>
      <w:pPr>
        <w:spacing w:line="600" w:lineRule="exact"/>
        <w:rPr>
          <w:rFonts w:eastAsia="楷体"/>
          <w:sz w:val="30"/>
          <w:szCs w:val="30"/>
        </w:rPr>
      </w:pPr>
      <w:r>
        <w:rPr>
          <w:rFonts w:eastAsia="仿宋_GB2312" w:hint="eastAsia"/>
          <w:sz w:val="30"/>
          <w:szCs w:val="30"/>
        </w:rPr>
        <w:t xml:space="preserve">    天津市数字化城市管理考核中心不属于乡、镇、街级单位，不涉及公开2024年度教育医疗卫生、社会保障和就业、住房保障、涉农补贴等民生支出情况。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4" w:name="_Toc282832597"/>
      <w:bookmarkStart w:id="105" w:name="_Toc368130082"/>
      <w:bookmarkStart w:id="106" w:name="_Toc56525689"/>
      <w:bookmarkStart w:id="107" w:name="_Toc1582447786"/>
      <w:r>
        <w:rPr>
          <w:rFonts w:ascii="方正小标宋简体" w:eastAsia="方正小标宋简体" w:hAnsi="方正小标宋简体" w:cs="方正小标宋简体" w:hint="eastAsia"/>
          <w:b w:val="0"/>
        </w:rPr>
        <w:t xml:space="preserve">第四部分  名词解释</w:t>
      </w:r>
      <w:bookmarkEnd w:id="104"/>
      <w:bookmarkEnd w:id="105"/>
      <w:bookmarkEnd w:id="106"/>
      <w:bookmarkEnd w:id="107"/>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header" Target="header1.xml" /><Relationship Id="rId32" Type="http://schemas.openxmlformats.org/officeDocument/2006/relationships/header" Target="header2.xml" /><Relationship Id="rId33" Type="http://schemas.openxmlformats.org/officeDocument/2006/relationships/header" Target="header3.xml" /><Relationship Id="rId34" Type="http://schemas.openxmlformats.org/officeDocument/2006/relationships/footer" Target="footer1.xml" /><Relationship Id="rId35" Type="http://schemas.openxmlformats.org/officeDocument/2006/relationships/footer" Target="footer2.xml" /><Relationship Id="rId36" Type="http://schemas.openxmlformats.org/officeDocument/2006/relationships/footer" Target="footer3.xml" /><Relationship Id="rId37" Type="http://schemas.openxmlformats.org/officeDocument/2006/relationships/footer" Target="footer4.xml" /><Relationship Id="rId38" Type="http://schemas.openxmlformats.org/officeDocument/2006/relationships/footer" Target="footer5.xml" /><Relationship Id="rId39" Type="http://schemas.openxmlformats.org/officeDocument/2006/relationships/theme" Target="theme/theme1.xml" /><Relationship Id="rId4" Type="http://schemas.openxmlformats.org/officeDocument/2006/relationships/customXml" Target="../customXml/item4.xml" /><Relationship Id="rId40" Type="http://schemas.openxmlformats.org/officeDocument/2006/relationships/styles" Target="styles.xml" /><Relationship Id="rId41" Type="http://schemas.openxmlformats.org/officeDocument/2006/relationships/webSettings" Target="webSettings.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093F2D8C-60D1-42DB-8DB8-50630DD737DE}">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669241cf-41a7-4d66-a542-586e72629852}">
  <ds:schemaRefs/>
</ds:datastoreItem>
</file>

<file path=customXml/itemProps14.xml><?xml version="1.0" encoding="utf-8"?>
<ds:datastoreItem xmlns:ds="http://schemas.openxmlformats.org/officeDocument/2006/customXml" ds:itemID="{A1C04600-05AE-494A-A77E-2766C36D7927}">
  <ds:schemaRefs/>
</ds:datastoreItem>
</file>

<file path=customXml/itemProps15.xml><?xml version="1.0" encoding="utf-8"?>
<ds:datastoreItem xmlns:ds="http://schemas.openxmlformats.org/officeDocument/2006/customXml" ds:itemID="{696F2980-23D8-403F-A1D5-FC1C8D10704C}">
  <ds:schemaRefs/>
</ds:datastoreItem>
</file>

<file path=customXml/itemProps16.xml><?xml version="1.0" encoding="utf-8"?>
<ds:datastoreItem xmlns:ds="http://schemas.openxmlformats.org/officeDocument/2006/customXml" ds:itemID="{8445723E-1C18-4162-BEE5-0642E591AE1D}">
  <ds:schemaRefs/>
</ds:datastoreItem>
</file>

<file path=customXml/itemProps17.xml><?xml version="1.0" encoding="utf-8"?>
<ds:datastoreItem xmlns:ds="http://schemas.openxmlformats.org/officeDocument/2006/customXml" ds:itemID="{d198017d-3edc-457a-b84c-6a286741aa78}">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E3799C1F-725D-428D-8919-8F8656367B63}">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9B7E5BBC-85B6-4507-A266-8A5908359F3F}">
  <ds:schemaRefs/>
</ds:datastoreItem>
</file>

<file path=customXml/itemProps21.xml><?xml version="1.0" encoding="utf-8"?>
<ds:datastoreItem xmlns:ds="http://schemas.openxmlformats.org/officeDocument/2006/customXml" ds:itemID="{6805a781-7fa6-463e-aa16-b44e334a6848}">
  <ds:schemaRefs/>
</ds:datastoreItem>
</file>

<file path=customXml/itemProps22.xml><?xml version="1.0" encoding="utf-8"?>
<ds:datastoreItem xmlns:ds="http://schemas.openxmlformats.org/officeDocument/2006/customXml" ds:itemID="{c4f510e5-aa9b-4a7c-9d06-6c3409092b5e}">
  <ds:schemaRefs/>
</ds:datastoreItem>
</file>

<file path=customXml/itemProps23.xml><?xml version="1.0" encoding="utf-8"?>
<ds:datastoreItem xmlns:ds="http://schemas.openxmlformats.org/officeDocument/2006/customXml" ds:itemID="{17f99eb5-5d16-408b-8bd2-6155c5f3c94b}">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30725F48-01CB-48AA-A7BB-504ED9A54385}">
  <ds:schemaRefs/>
</ds:datastoreItem>
</file>

<file path=customXml/itemProps26.xml><?xml version="1.0" encoding="utf-8"?>
<ds:datastoreItem xmlns:ds="http://schemas.openxmlformats.org/officeDocument/2006/customXml" ds:itemID="{addefca4-0d51-4184-a5d3-0693506862e8}">
  <ds:schemaRefs/>
</ds:datastoreItem>
</file>

<file path=customXml/itemProps27.xml><?xml version="1.0" encoding="utf-8"?>
<ds:datastoreItem xmlns:ds="http://schemas.openxmlformats.org/officeDocument/2006/customXml" ds:itemID="{A7A12F52-7F7E-49E8-9DED-3D2E6E172A8B}">
  <ds:schemaRefs/>
</ds:datastoreItem>
</file>

<file path=customXml/itemProps28.xml><?xml version="1.0" encoding="utf-8"?>
<ds:datastoreItem xmlns:ds="http://schemas.openxmlformats.org/officeDocument/2006/customXml" ds:itemID="{52C2F3B5-2FED-4CF7-BADE-85673CCA97A7}">
  <ds:schemaRefs/>
</ds:datastoreItem>
</file>

<file path=customXml/itemProps29.xml><?xml version="1.0" encoding="utf-8"?>
<ds:datastoreItem xmlns:ds="http://schemas.openxmlformats.org/officeDocument/2006/customXml" ds:itemID="{29C29699-4F72-40F4-B55A-008B4CA23939}">
  <ds:schemaRefs/>
</ds:datastoreItem>
</file>

<file path=customXml/itemProps3.xml><?xml version="1.0" encoding="utf-8"?>
<ds:datastoreItem xmlns:ds="http://schemas.openxmlformats.org/officeDocument/2006/customXml" ds:itemID="{98cfa169-6c8a-4aa9-ae2b-662239092801}">
  <ds:schemaRefs/>
</ds:datastoreItem>
</file>

<file path=customXml/itemProps30.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1709EA4B-BC17-47D8-8A6C-F6BE750A562F}">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68CD3A8F-9C94-403B-AEAA-050E2144B593}">
  <ds:schemaRefs/>
</ds:datastoreItem>
</file>

<file path=customXml/itemProps9.xml><?xml version="1.0" encoding="utf-8"?>
<ds:datastoreItem xmlns:ds="http://schemas.openxmlformats.org/officeDocument/2006/customXml" ds:itemID="{f9b6d9fb-db02-45d0-914f-6307dcbc8ddf}">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2025-07-06T19:27:00Z</cp:lastPrinted>
  <dcterms:created xsi:type="dcterms:W3CDTF">2019-08-09T10:37:00Z</dcterms:created>
  <dcterms:modified xsi:type="dcterms:W3CDTF">2025-08-29T15:19:37Z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