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天津市城市道路桥梁管理事务中心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天津市城市道路桥梁管理事务中心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承担市管道路桥梁的养护维修；承担城市道路桥梁运行管理和监督考核的相关事务性工作；负责对城市桥梁设施进行定期监测、技术现状评估；组织推广道桥维护新材料、新技术</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天津市城市道路桥梁管理事务中心部门内设18个职能科室；下辖0个预算单位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天津市城市道路桥梁管理事务中心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1.天津市城市道路桥梁管理事务中心</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368,872,157.11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120,709,610.38</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13,128,243.50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23,568,668.10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14,118,423.23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4,915,098.63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492,317,361.62</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507,625,109.62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530,004,452.95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24,766,317.28</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3,889,654.74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1,502,680.79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1,502,680.79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533,894,107.69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533,894,107.69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507,625,109.62</w:t>
            </w:r>
          </w:p>
        </w:tc>
        <w:tc>
          <w:tcPr>
            <w:tcW w:w="1240" w:type="dxa"/>
            <w:tcBorders/>
            <w:vAlign w:val="center"/>
          </w:tcPr>
          <w:p>
            <w:pPr>
              <w:snapToGrid w:val="0"/>
              <w:jc w:val="right"/>
            </w:pPr>
            <w:r>
              <w:rPr>
                <w:rFonts w:ascii="宋体" w:eastAsia="宋体" w:hAnsi="宋体" w:cs="宋体"/>
                <w:b w:val="0"/>
                <w:i w:val="0"/>
                <w:color w:val="000000"/>
                <w:sz w:val="14"/>
              </w:rPr>
              <w:t xml:space="preserve">489,581,767.49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13,128,243.50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4,915,098.63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22,353,551.86</w:t>
            </w:r>
          </w:p>
        </w:tc>
        <w:tc>
          <w:tcPr>
            <w:tcW w:w="1240" w:type="dxa"/>
            <w:tcBorders/>
            <w:vAlign w:val="center"/>
          </w:tcPr>
          <w:p>
            <w:pPr>
              <w:snapToGrid w:val="0"/>
              <w:jc w:val="right"/>
            </w:pPr>
            <w:r>
              <w:rPr>
                <w:rFonts w:ascii="宋体" w:eastAsia="宋体" w:hAnsi="宋体" w:cs="宋体"/>
                <w:b w:val="0"/>
                <w:i w:val="0"/>
                <w:color w:val="000000"/>
                <w:sz w:val="14"/>
              </w:rPr>
              <w:t xml:space="preserve">22,353,551.86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22,353,551.86</w:t>
            </w:r>
          </w:p>
        </w:tc>
        <w:tc>
          <w:tcPr>
            <w:tcW w:w="1240" w:type="dxa"/>
            <w:tcBorders/>
            <w:vAlign w:val="center"/>
          </w:tcPr>
          <w:p>
            <w:pPr>
              <w:snapToGrid w:val="0"/>
              <w:jc w:val="right"/>
            </w:pPr>
            <w:r>
              <w:rPr>
                <w:rFonts w:ascii="宋体" w:eastAsia="宋体" w:hAnsi="宋体" w:cs="宋体"/>
                <w:b w:val="0"/>
                <w:i w:val="0"/>
                <w:color w:val="000000"/>
                <w:sz w:val="14"/>
              </w:rPr>
              <w:t xml:space="preserve">22,353,551.86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13,918,000.00</w:t>
            </w:r>
          </w:p>
        </w:tc>
        <w:tc>
          <w:tcPr>
            <w:tcW w:w="1240" w:type="dxa"/>
            <w:tcBorders/>
            <w:vAlign w:val="center"/>
          </w:tcPr>
          <w:p>
            <w:pPr>
              <w:snapToGrid w:val="0"/>
              <w:jc w:val="right"/>
            </w:pPr>
            <w:r>
              <w:rPr>
                <w:rFonts w:ascii="宋体" w:eastAsia="宋体" w:hAnsi="宋体" w:cs="宋体"/>
                <w:b w:val="0"/>
                <w:i w:val="0"/>
                <w:color w:val="000000"/>
                <w:sz w:val="14"/>
              </w:rPr>
              <w:t xml:space="preserve">13,918,000.00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8,435,551.86</w:t>
            </w:r>
          </w:p>
        </w:tc>
        <w:tc>
          <w:tcPr>
            <w:tcW w:w="1240" w:type="dxa"/>
            <w:tcBorders/>
            <w:vAlign w:val="center"/>
          </w:tcPr>
          <w:p>
            <w:pPr>
              <w:snapToGrid w:val="0"/>
              <w:jc w:val="right"/>
            </w:pPr>
            <w:r>
              <w:rPr>
                <w:rFonts w:ascii="宋体" w:eastAsia="宋体" w:hAnsi="宋体" w:cs="宋体"/>
                <w:b w:val="0"/>
                <w:i w:val="0"/>
                <w:color w:val="000000"/>
                <w:sz w:val="14"/>
              </w:rPr>
              <w:t xml:space="preserve">8,435,551.86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14,049,249.23</w:t>
            </w:r>
          </w:p>
        </w:tc>
        <w:tc>
          <w:tcPr>
            <w:tcW w:w="1240" w:type="dxa"/>
            <w:tcBorders/>
            <w:vAlign w:val="center"/>
          </w:tcPr>
          <w:p>
            <w:pPr>
              <w:snapToGrid w:val="0"/>
              <w:jc w:val="right"/>
            </w:pPr>
            <w:r>
              <w:rPr>
                <w:rFonts w:ascii="宋体" w:eastAsia="宋体" w:hAnsi="宋体" w:cs="宋体"/>
                <w:b w:val="0"/>
                <w:i w:val="0"/>
                <w:color w:val="000000"/>
                <w:sz w:val="14"/>
              </w:rPr>
              <w:t xml:space="preserve">14,049,249.23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14,049,249.23</w:t>
            </w:r>
          </w:p>
        </w:tc>
        <w:tc>
          <w:tcPr>
            <w:tcW w:w="1240" w:type="dxa"/>
            <w:tcBorders/>
            <w:vAlign w:val="center"/>
          </w:tcPr>
          <w:p>
            <w:pPr>
              <w:snapToGrid w:val="0"/>
              <w:jc w:val="right"/>
            </w:pPr>
            <w:r>
              <w:rPr>
                <w:rFonts w:ascii="宋体" w:eastAsia="宋体" w:hAnsi="宋体" w:cs="宋体"/>
                <w:b w:val="0"/>
                <w:i w:val="0"/>
                <w:color w:val="000000"/>
                <w:sz w:val="14"/>
              </w:rPr>
              <w:t xml:space="preserve">14,049,249.23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8,747,249.23</w:t>
            </w:r>
          </w:p>
        </w:tc>
        <w:tc>
          <w:tcPr>
            <w:tcW w:w="1240" w:type="dxa"/>
            <w:tcBorders/>
            <w:vAlign w:val="center"/>
          </w:tcPr>
          <w:p>
            <w:pPr>
              <w:snapToGrid w:val="0"/>
              <w:jc w:val="right"/>
            </w:pPr>
            <w:r>
              <w:rPr>
                <w:rFonts w:ascii="宋体" w:eastAsia="宋体" w:hAnsi="宋体" w:cs="宋体"/>
                <w:b w:val="0"/>
                <w:i w:val="0"/>
                <w:color w:val="000000"/>
                <w:sz w:val="14"/>
              </w:rPr>
              <w:t xml:space="preserve">8,747,249.23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5,302,000.00</w:t>
            </w:r>
          </w:p>
        </w:tc>
        <w:tc>
          <w:tcPr>
            <w:tcW w:w="1240" w:type="dxa"/>
            <w:tcBorders/>
            <w:vAlign w:val="center"/>
          </w:tcPr>
          <w:p>
            <w:pPr>
              <w:snapToGrid w:val="0"/>
              <w:jc w:val="right"/>
            </w:pPr>
            <w:r>
              <w:rPr>
                <w:rFonts w:ascii="宋体" w:eastAsia="宋体" w:hAnsi="宋体" w:cs="宋体"/>
                <w:b w:val="0"/>
                <w:i w:val="0"/>
                <w:color w:val="000000"/>
                <w:sz w:val="14"/>
              </w:rPr>
              <w:t xml:space="preserve">5,302,000.00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471,222,308.53</w:t>
            </w:r>
          </w:p>
        </w:tc>
        <w:tc>
          <w:tcPr>
            <w:tcW w:w="1240" w:type="dxa"/>
            <w:tcBorders/>
            <w:vAlign w:val="center"/>
          </w:tcPr>
          <w:p>
            <w:pPr>
              <w:snapToGrid w:val="0"/>
              <w:jc w:val="right"/>
            </w:pPr>
            <w:r>
              <w:rPr>
                <w:rFonts w:ascii="宋体" w:eastAsia="宋体" w:hAnsi="宋体" w:cs="宋体"/>
                <w:b w:val="0"/>
                <w:i w:val="0"/>
                <w:color w:val="000000"/>
                <w:sz w:val="14"/>
              </w:rPr>
              <w:t xml:space="preserve">453,178,966.40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13,128,243.50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4,915,098.63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349,696,456.15</w:t>
            </w:r>
          </w:p>
        </w:tc>
        <w:tc>
          <w:tcPr>
            <w:tcW w:w="1240" w:type="dxa"/>
            <w:tcBorders/>
            <w:vAlign w:val="center"/>
          </w:tcPr>
          <w:p>
            <w:pPr>
              <w:snapToGrid w:val="0"/>
              <w:jc w:val="right"/>
            </w:pPr>
            <w:r>
              <w:rPr>
                <w:rFonts w:ascii="宋体" w:eastAsia="宋体" w:hAnsi="宋体" w:cs="宋体"/>
                <w:b w:val="0"/>
                <w:i w:val="0"/>
                <w:color w:val="000000"/>
                <w:sz w:val="14"/>
              </w:rPr>
              <w:t xml:space="preserve">331,653,114.02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13,128,243.50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4,915,098.63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349,696,456.15</w:t>
            </w:r>
          </w:p>
        </w:tc>
        <w:tc>
          <w:tcPr>
            <w:tcW w:w="1240" w:type="dxa"/>
            <w:tcBorders/>
            <w:vAlign w:val="center"/>
          </w:tcPr>
          <w:p>
            <w:pPr>
              <w:snapToGrid w:val="0"/>
              <w:jc w:val="right"/>
            </w:pPr>
            <w:r>
              <w:rPr>
                <w:rFonts w:ascii="宋体" w:eastAsia="宋体" w:hAnsi="宋体" w:cs="宋体"/>
                <w:b w:val="0"/>
                <w:i w:val="0"/>
                <w:color w:val="000000"/>
                <w:sz w:val="14"/>
              </w:rPr>
              <w:t xml:space="preserve">331,653,114.02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13,128,243.50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4,915,098.63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533,894,107.69</w:t>
            </w:r>
          </w:p>
        </w:tc>
        <w:tc>
          <w:tcPr>
            <w:tcW w:w="580" w:type="dxa"/>
            <w:tcBorders/>
            <w:vAlign w:val="center"/>
          </w:tcPr>
          <w:p>
            <w:pPr>
              <w:snapToGrid w:val="0"/>
              <w:jc w:val="right"/>
            </w:pPr>
            <w:r>
              <w:rPr>
                <w:rFonts w:ascii="宋体" w:eastAsia="宋体" w:hAnsi="宋体" w:cs="宋体"/>
                <w:b w:val="0"/>
                <w:i w:val="0"/>
                <w:color w:val="000000"/>
                <w:sz w:val="9"/>
              </w:rPr>
              <w:t xml:space="preserve">507,625,109.62</w:t>
            </w:r>
          </w:p>
        </w:tc>
        <w:tc>
          <w:tcPr>
            <w:tcW w:w="580" w:type="dxa"/>
            <w:tcBorders/>
            <w:vAlign w:val="center"/>
          </w:tcPr>
          <w:p>
            <w:pPr>
              <w:snapToGrid w:val="0"/>
              <w:jc w:val="right"/>
            </w:pPr>
            <w:r>
              <w:rPr>
                <w:rFonts w:ascii="宋体" w:eastAsia="宋体" w:hAnsi="宋体" w:cs="宋体"/>
                <w:b w:val="0"/>
                <w:i w:val="0"/>
                <w:color w:val="000000"/>
                <w:sz w:val="9"/>
              </w:rPr>
              <w:t xml:space="preserve">368,872,157.11</w:t>
            </w:r>
          </w:p>
        </w:tc>
        <w:tc>
          <w:tcPr>
            <w:tcW w:w="580" w:type="dxa"/>
            <w:tcBorders/>
            <w:vAlign w:val="center"/>
          </w:tcPr>
          <w:p>
            <w:pPr>
              <w:snapToGrid w:val="0"/>
              <w:jc w:val="right"/>
            </w:pPr>
            <w:r>
              <w:rPr>
                <w:rFonts w:ascii="宋体" w:eastAsia="宋体" w:hAnsi="宋体" w:cs="宋体"/>
                <w:b w:val="0"/>
                <w:i w:val="0"/>
                <w:color w:val="000000"/>
                <w:sz w:val="9"/>
              </w:rPr>
              <w:t xml:space="preserve">120,709,610.38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13,128,243.50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4,915,098.63</w:t>
            </w:r>
          </w:p>
        </w:tc>
        <w:tc>
          <w:tcPr>
            <w:tcW w:w="580" w:type="dxa"/>
            <w:tcBorders/>
            <w:vAlign w:val="center"/>
          </w:tcPr>
          <w:p>
            <w:pPr>
              <w:snapToGrid w:val="0"/>
              <w:jc w:val="right"/>
            </w:pPr>
            <w:r>
              <w:rPr>
                <w:rFonts w:ascii="宋体" w:eastAsia="宋体" w:hAnsi="宋体" w:cs="宋体"/>
                <w:b w:val="0"/>
                <w:i w:val="0"/>
                <w:color w:val="000000"/>
                <w:sz w:val="9"/>
              </w:rPr>
              <w:t xml:space="preserve">26,268,998.07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26,268,998.07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26,268,998.07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326220</w:t>
            </w:r>
          </w:p>
        </w:tc>
        <w:tc>
          <w:tcPr>
            <w:tcW w:w="1520" w:type="dxa"/>
            <w:tcBorders/>
            <w:vAlign w:val="center"/>
          </w:tcPr>
          <w:p>
            <w:pPr>
              <w:snapToGrid w:val="0"/>
              <w:jc w:val="center"/>
            </w:pPr>
            <w:r>
              <w:rPr>
                <w:rFonts w:ascii="宋体" w:eastAsia="宋体" w:hAnsi="宋体" w:cs="宋体"/>
                <w:b w:val="0"/>
                <w:i w:val="0"/>
                <w:color w:val="000000"/>
                <w:sz w:val="9"/>
              </w:rPr>
              <w:t xml:space="preserve">天津市城市道路桥梁管理事务中心</w:t>
            </w:r>
          </w:p>
        </w:tc>
        <w:tc>
          <w:tcPr>
            <w:tcW w:w="580" w:type="dxa"/>
            <w:tcBorders/>
            <w:vAlign w:val="center"/>
          </w:tcPr>
          <w:p>
            <w:pPr>
              <w:snapToGrid w:val="0"/>
              <w:jc w:val="right"/>
            </w:pPr>
            <w:r>
              <w:rPr>
                <w:rFonts w:ascii="宋体" w:eastAsia="宋体" w:hAnsi="宋体" w:cs="宋体"/>
                <w:b w:val="0"/>
                <w:i w:val="0"/>
                <w:color w:val="000000"/>
                <w:sz w:val="9"/>
              </w:rPr>
              <w:t xml:space="preserve">533,894,107.69</w:t>
            </w:r>
          </w:p>
        </w:tc>
        <w:tc>
          <w:tcPr>
            <w:tcW w:w="580" w:type="dxa"/>
            <w:tcBorders/>
            <w:vAlign w:val="center"/>
          </w:tcPr>
          <w:p>
            <w:pPr>
              <w:snapToGrid w:val="0"/>
              <w:jc w:val="right"/>
            </w:pPr>
            <w:r>
              <w:rPr>
                <w:rFonts w:ascii="宋体" w:eastAsia="宋体" w:hAnsi="宋体" w:cs="宋体"/>
                <w:b w:val="0"/>
                <w:i w:val="0"/>
                <w:color w:val="000000"/>
                <w:sz w:val="9"/>
              </w:rPr>
              <w:t xml:space="preserve">507,625,109.62</w:t>
            </w:r>
          </w:p>
        </w:tc>
        <w:tc>
          <w:tcPr>
            <w:tcW w:w="580" w:type="dxa"/>
            <w:tcBorders/>
            <w:vAlign w:val="center"/>
          </w:tcPr>
          <w:p>
            <w:pPr>
              <w:snapToGrid w:val="0"/>
              <w:jc w:val="right"/>
            </w:pPr>
            <w:r>
              <w:rPr>
                <w:rFonts w:ascii="宋体" w:eastAsia="宋体" w:hAnsi="宋体" w:cs="宋体"/>
                <w:b w:val="0"/>
                <w:i w:val="0"/>
                <w:color w:val="000000"/>
                <w:sz w:val="9"/>
              </w:rPr>
              <w:t xml:space="preserve">368,872,157.11</w:t>
            </w:r>
          </w:p>
        </w:tc>
        <w:tc>
          <w:tcPr>
            <w:tcW w:w="580" w:type="dxa"/>
            <w:tcBorders/>
            <w:vAlign w:val="center"/>
          </w:tcPr>
          <w:p>
            <w:pPr>
              <w:snapToGrid w:val="0"/>
              <w:jc w:val="right"/>
            </w:pPr>
            <w:r>
              <w:rPr>
                <w:rFonts w:ascii="宋体" w:eastAsia="宋体" w:hAnsi="宋体" w:cs="宋体"/>
                <w:b w:val="0"/>
                <w:i w:val="0"/>
                <w:color w:val="000000"/>
                <w:sz w:val="9"/>
              </w:rPr>
              <w:t xml:space="preserve">120,709,610.38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13,128,243.50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4,915,098.63</w:t>
            </w:r>
          </w:p>
        </w:tc>
        <w:tc>
          <w:tcPr>
            <w:tcW w:w="580" w:type="dxa"/>
            <w:tcBorders/>
            <w:vAlign w:val="center"/>
          </w:tcPr>
          <w:p>
            <w:pPr>
              <w:snapToGrid w:val="0"/>
              <w:jc w:val="right"/>
            </w:pPr>
            <w:r>
              <w:rPr>
                <w:rFonts w:ascii="宋体" w:eastAsia="宋体" w:hAnsi="宋体" w:cs="宋体"/>
                <w:b w:val="0"/>
                <w:i w:val="0"/>
                <w:color w:val="000000"/>
                <w:sz w:val="9"/>
              </w:rPr>
              <w:t xml:space="preserve">26,268,998.07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26,268,998.07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26,268,998.07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530,004,452.95</w:t>
            </w:r>
          </w:p>
        </w:tc>
        <w:tc>
          <w:tcPr>
            <w:tcW w:w="1320" w:type="dxa"/>
            <w:tcBorders/>
            <w:vAlign w:val="center"/>
          </w:tcPr>
          <w:p>
            <w:pPr>
              <w:snapToGrid w:val="0"/>
              <w:jc w:val="right"/>
            </w:pPr>
            <w:r>
              <w:rPr>
                <w:rFonts w:ascii="宋体" w:eastAsia="宋体" w:hAnsi="宋体" w:cs="宋体"/>
                <w:b w:val="0"/>
                <w:i w:val="0"/>
                <w:color w:val="000000"/>
                <w:sz w:val="15"/>
              </w:rPr>
              <w:t xml:space="preserve">245,202,635.53</w:t>
            </w:r>
          </w:p>
        </w:tc>
        <w:tc>
          <w:tcPr>
            <w:tcW w:w="1320" w:type="dxa"/>
            <w:tcBorders/>
            <w:vAlign w:val="center"/>
          </w:tcPr>
          <w:p>
            <w:pPr>
              <w:snapToGrid w:val="0"/>
              <w:jc w:val="right"/>
            </w:pPr>
            <w:r>
              <w:rPr>
                <w:rFonts w:ascii="宋体" w:eastAsia="宋体" w:hAnsi="宋体" w:cs="宋体"/>
                <w:b w:val="0"/>
                <w:i w:val="0"/>
                <w:color w:val="000000"/>
                <w:sz w:val="15"/>
              </w:rPr>
              <w:t xml:space="preserve">277,338,017.42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7,463,800.00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23,568,668.10</w:t>
            </w:r>
          </w:p>
        </w:tc>
        <w:tc>
          <w:tcPr>
            <w:tcW w:w="1320" w:type="dxa"/>
            <w:tcBorders/>
            <w:vAlign w:val="center"/>
          </w:tcPr>
          <w:p>
            <w:pPr>
              <w:snapToGrid w:val="0"/>
              <w:jc w:val="right"/>
            </w:pPr>
            <w:r>
              <w:rPr>
                <w:rFonts w:ascii="宋体" w:eastAsia="宋体" w:hAnsi="宋体" w:cs="宋体"/>
                <w:b w:val="0"/>
                <w:i w:val="0"/>
                <w:color w:val="000000"/>
                <w:sz w:val="15"/>
              </w:rPr>
              <w:t xml:space="preserve">23,568,668.10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23,568,668.10</w:t>
            </w:r>
          </w:p>
        </w:tc>
        <w:tc>
          <w:tcPr>
            <w:tcW w:w="1320" w:type="dxa"/>
            <w:tcBorders/>
            <w:vAlign w:val="center"/>
          </w:tcPr>
          <w:p>
            <w:pPr>
              <w:snapToGrid w:val="0"/>
              <w:jc w:val="right"/>
            </w:pPr>
            <w:r>
              <w:rPr>
                <w:rFonts w:ascii="宋体" w:eastAsia="宋体" w:hAnsi="宋体" w:cs="宋体"/>
                <w:b w:val="0"/>
                <w:i w:val="0"/>
                <w:color w:val="000000"/>
                <w:sz w:val="15"/>
              </w:rPr>
              <w:t xml:space="preserve">23,568,668.10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14,728,744.16</w:t>
            </w:r>
          </w:p>
        </w:tc>
        <w:tc>
          <w:tcPr>
            <w:tcW w:w="1320" w:type="dxa"/>
            <w:tcBorders/>
            <w:vAlign w:val="center"/>
          </w:tcPr>
          <w:p>
            <w:pPr>
              <w:snapToGrid w:val="0"/>
              <w:jc w:val="right"/>
            </w:pPr>
            <w:r>
              <w:rPr>
                <w:rFonts w:ascii="宋体" w:eastAsia="宋体" w:hAnsi="宋体" w:cs="宋体"/>
                <w:b w:val="0"/>
                <w:i w:val="0"/>
                <w:color w:val="000000"/>
                <w:sz w:val="15"/>
              </w:rPr>
              <w:t xml:space="preserve">14,728,744.16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8,839,923.94</w:t>
            </w:r>
          </w:p>
        </w:tc>
        <w:tc>
          <w:tcPr>
            <w:tcW w:w="1320" w:type="dxa"/>
            <w:tcBorders/>
            <w:vAlign w:val="center"/>
          </w:tcPr>
          <w:p>
            <w:pPr>
              <w:snapToGrid w:val="0"/>
              <w:jc w:val="right"/>
            </w:pPr>
            <w:r>
              <w:rPr>
                <w:rFonts w:ascii="宋体" w:eastAsia="宋体" w:hAnsi="宋体" w:cs="宋体"/>
                <w:b w:val="0"/>
                <w:i w:val="0"/>
                <w:color w:val="000000"/>
                <w:sz w:val="15"/>
              </w:rPr>
              <w:t xml:space="preserve">8,839,923.94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14,118,423.23</w:t>
            </w:r>
          </w:p>
        </w:tc>
        <w:tc>
          <w:tcPr>
            <w:tcW w:w="1320" w:type="dxa"/>
            <w:tcBorders/>
            <w:vAlign w:val="center"/>
          </w:tcPr>
          <w:p>
            <w:pPr>
              <w:snapToGrid w:val="0"/>
              <w:jc w:val="right"/>
            </w:pPr>
            <w:r>
              <w:rPr>
                <w:rFonts w:ascii="宋体" w:eastAsia="宋体" w:hAnsi="宋体" w:cs="宋体"/>
                <w:b w:val="0"/>
                <w:i w:val="0"/>
                <w:color w:val="000000"/>
                <w:sz w:val="15"/>
              </w:rPr>
              <w:t xml:space="preserve">14,118,423.23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14,118,423.23</w:t>
            </w:r>
          </w:p>
        </w:tc>
        <w:tc>
          <w:tcPr>
            <w:tcW w:w="1320" w:type="dxa"/>
            <w:tcBorders/>
            <w:vAlign w:val="center"/>
          </w:tcPr>
          <w:p>
            <w:pPr>
              <w:snapToGrid w:val="0"/>
              <w:jc w:val="right"/>
            </w:pPr>
            <w:r>
              <w:rPr>
                <w:rFonts w:ascii="宋体" w:eastAsia="宋体" w:hAnsi="宋体" w:cs="宋体"/>
                <w:b w:val="0"/>
                <w:i w:val="0"/>
                <w:color w:val="000000"/>
                <w:sz w:val="15"/>
              </w:rPr>
              <w:t xml:space="preserve">14,118,423.23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8,747,249.23</w:t>
            </w:r>
          </w:p>
        </w:tc>
        <w:tc>
          <w:tcPr>
            <w:tcW w:w="1320" w:type="dxa"/>
            <w:tcBorders/>
            <w:vAlign w:val="center"/>
          </w:tcPr>
          <w:p>
            <w:pPr>
              <w:snapToGrid w:val="0"/>
              <w:jc w:val="right"/>
            </w:pPr>
            <w:r>
              <w:rPr>
                <w:rFonts w:ascii="宋体" w:eastAsia="宋体" w:hAnsi="宋体" w:cs="宋体"/>
                <w:b w:val="0"/>
                <w:i w:val="0"/>
                <w:color w:val="000000"/>
                <w:sz w:val="15"/>
              </w:rPr>
              <w:t xml:space="preserve">8,747,249.23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5,371,174.00</w:t>
            </w:r>
          </w:p>
        </w:tc>
        <w:tc>
          <w:tcPr>
            <w:tcW w:w="1320" w:type="dxa"/>
            <w:tcBorders/>
            <w:vAlign w:val="center"/>
          </w:tcPr>
          <w:p>
            <w:pPr>
              <w:snapToGrid w:val="0"/>
              <w:jc w:val="right"/>
            </w:pPr>
            <w:r>
              <w:rPr>
                <w:rFonts w:ascii="宋体" w:eastAsia="宋体" w:hAnsi="宋体" w:cs="宋体"/>
                <w:b w:val="0"/>
                <w:i w:val="0"/>
                <w:color w:val="000000"/>
                <w:sz w:val="15"/>
              </w:rPr>
              <w:t xml:space="preserve">5,371,174.00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492,317,361.62</w:t>
            </w:r>
          </w:p>
        </w:tc>
        <w:tc>
          <w:tcPr>
            <w:tcW w:w="1320" w:type="dxa"/>
            <w:tcBorders/>
            <w:vAlign w:val="center"/>
          </w:tcPr>
          <w:p>
            <w:pPr>
              <w:snapToGrid w:val="0"/>
              <w:jc w:val="right"/>
            </w:pPr>
            <w:r>
              <w:rPr>
                <w:rFonts w:ascii="宋体" w:eastAsia="宋体" w:hAnsi="宋体" w:cs="宋体"/>
                <w:b w:val="0"/>
                <w:i w:val="0"/>
                <w:color w:val="000000"/>
                <w:sz w:val="15"/>
              </w:rPr>
              <w:t xml:space="preserve">207,515,544.20</w:t>
            </w:r>
          </w:p>
        </w:tc>
        <w:tc>
          <w:tcPr>
            <w:tcW w:w="1320" w:type="dxa"/>
            <w:tcBorders/>
            <w:vAlign w:val="center"/>
          </w:tcPr>
          <w:p>
            <w:pPr>
              <w:snapToGrid w:val="0"/>
              <w:jc w:val="right"/>
            </w:pPr>
            <w:r>
              <w:rPr>
                <w:rFonts w:ascii="宋体" w:eastAsia="宋体" w:hAnsi="宋体" w:cs="宋体"/>
                <w:b w:val="0"/>
                <w:i w:val="0"/>
                <w:color w:val="000000"/>
                <w:sz w:val="15"/>
              </w:rPr>
              <w:t xml:space="preserve">277,338,017.42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7,463,800.00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816,242.00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816,242.00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816,242.00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816,242.00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370,791,509.24</w:t>
            </w:r>
          </w:p>
        </w:tc>
        <w:tc>
          <w:tcPr>
            <w:tcW w:w="1320" w:type="dxa"/>
            <w:tcBorders/>
            <w:vAlign w:val="center"/>
          </w:tcPr>
          <w:p>
            <w:pPr>
              <w:snapToGrid w:val="0"/>
              <w:jc w:val="right"/>
            </w:pPr>
            <w:r>
              <w:rPr>
                <w:rFonts w:ascii="宋体" w:eastAsia="宋体" w:hAnsi="宋体" w:cs="宋体"/>
                <w:b w:val="0"/>
                <w:i w:val="0"/>
                <w:color w:val="000000"/>
                <w:sz w:val="15"/>
              </w:rPr>
              <w:t xml:space="preserve">207,515,544.20</w:t>
            </w:r>
          </w:p>
        </w:tc>
        <w:tc>
          <w:tcPr>
            <w:tcW w:w="1320" w:type="dxa"/>
            <w:tcBorders/>
            <w:vAlign w:val="center"/>
          </w:tcPr>
          <w:p>
            <w:pPr>
              <w:snapToGrid w:val="0"/>
              <w:jc w:val="right"/>
            </w:pPr>
            <w:r>
              <w:rPr>
                <w:rFonts w:ascii="宋体" w:eastAsia="宋体" w:hAnsi="宋体" w:cs="宋体"/>
                <w:b w:val="0"/>
                <w:i w:val="0"/>
                <w:color w:val="000000"/>
                <w:sz w:val="15"/>
              </w:rPr>
              <w:t xml:space="preserve">155,812,165.04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7,463,800.00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370,791,509.24</w:t>
            </w:r>
          </w:p>
        </w:tc>
        <w:tc>
          <w:tcPr>
            <w:tcW w:w="1320" w:type="dxa"/>
            <w:tcBorders/>
            <w:vAlign w:val="center"/>
          </w:tcPr>
          <w:p>
            <w:pPr>
              <w:snapToGrid w:val="0"/>
              <w:jc w:val="right"/>
            </w:pPr>
            <w:r>
              <w:rPr>
                <w:rFonts w:ascii="宋体" w:eastAsia="宋体" w:hAnsi="宋体" w:cs="宋体"/>
                <w:b w:val="0"/>
                <w:i w:val="0"/>
                <w:color w:val="000000"/>
                <w:sz w:val="15"/>
              </w:rPr>
              <w:t xml:space="preserve">207,515,544.20</w:t>
            </w:r>
          </w:p>
        </w:tc>
        <w:tc>
          <w:tcPr>
            <w:tcW w:w="1320" w:type="dxa"/>
            <w:tcBorders/>
            <w:vAlign w:val="center"/>
          </w:tcPr>
          <w:p>
            <w:pPr>
              <w:snapToGrid w:val="0"/>
              <w:jc w:val="right"/>
            </w:pPr>
            <w:r>
              <w:rPr>
                <w:rFonts w:ascii="宋体" w:eastAsia="宋体" w:hAnsi="宋体" w:cs="宋体"/>
                <w:b w:val="0"/>
                <w:i w:val="0"/>
                <w:color w:val="000000"/>
                <w:sz w:val="15"/>
              </w:rPr>
              <w:t xml:space="preserve">155,812,165.04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7,463,800.00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120,709,610.38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120,709,610.38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120,709,610.38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120,709,610.38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368,872,157.11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120,709,610.38</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22,353,551.86</w:t>
            </w:r>
          </w:p>
        </w:tc>
        <w:tc>
          <w:tcPr>
            <w:tcW w:w="1420" w:type="dxa"/>
            <w:tcBorders/>
            <w:vAlign w:val="center"/>
          </w:tcPr>
          <w:p>
            <w:pPr>
              <w:snapToGrid w:val="0"/>
              <w:jc w:val="right"/>
            </w:pPr>
            <w:r>
              <w:rPr>
                <w:rFonts w:ascii="宋体" w:eastAsia="宋体" w:hAnsi="宋体" w:cs="宋体"/>
                <w:b w:val="0"/>
                <w:i w:val="0"/>
                <w:color w:val="000000"/>
                <w:sz w:val="16"/>
              </w:rPr>
              <w:t xml:space="preserve">22,353,551.86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14,049,249.23</w:t>
            </w:r>
          </w:p>
        </w:tc>
        <w:tc>
          <w:tcPr>
            <w:tcW w:w="1420" w:type="dxa"/>
            <w:tcBorders/>
            <w:vAlign w:val="center"/>
          </w:tcPr>
          <w:p>
            <w:pPr>
              <w:snapToGrid w:val="0"/>
              <w:jc w:val="right"/>
            </w:pPr>
            <w:r>
              <w:rPr>
                <w:rFonts w:ascii="宋体" w:eastAsia="宋体" w:hAnsi="宋体" w:cs="宋体"/>
                <w:b w:val="0"/>
                <w:i w:val="0"/>
                <w:color w:val="000000"/>
                <w:sz w:val="16"/>
              </w:rPr>
              <w:t xml:space="preserve">14,049,249.23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453,178,966.40</w:t>
            </w:r>
          </w:p>
        </w:tc>
        <w:tc>
          <w:tcPr>
            <w:tcW w:w="1420" w:type="dxa"/>
            <w:tcBorders/>
            <w:vAlign w:val="center"/>
          </w:tcPr>
          <w:p>
            <w:pPr>
              <w:snapToGrid w:val="0"/>
              <w:jc w:val="right"/>
            </w:pPr>
            <w:r>
              <w:rPr>
                <w:rFonts w:ascii="宋体" w:eastAsia="宋体" w:hAnsi="宋体" w:cs="宋体"/>
                <w:b w:val="0"/>
                <w:i w:val="0"/>
                <w:color w:val="000000"/>
                <w:sz w:val="16"/>
              </w:rPr>
              <w:t xml:space="preserve">332,469,356.02</w:t>
            </w:r>
          </w:p>
        </w:tc>
        <w:tc>
          <w:tcPr>
            <w:tcW w:w="1420" w:type="dxa"/>
            <w:tcBorders/>
            <w:vAlign w:val="center"/>
          </w:tcPr>
          <w:p>
            <w:pPr>
              <w:snapToGrid w:val="0"/>
              <w:jc w:val="right"/>
            </w:pPr>
            <w:r>
              <w:rPr>
                <w:rFonts w:ascii="宋体" w:eastAsia="宋体" w:hAnsi="宋体" w:cs="宋体"/>
                <w:b w:val="0"/>
                <w:i w:val="0"/>
                <w:color w:val="000000"/>
                <w:sz w:val="16"/>
              </w:rPr>
              <w:t xml:space="preserve">120,709,610.38</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489,581,767.49</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489,581,767.49</w:t>
            </w:r>
          </w:p>
        </w:tc>
        <w:tc>
          <w:tcPr>
            <w:tcW w:w="1420" w:type="dxa"/>
            <w:tcBorders/>
            <w:vAlign w:val="center"/>
          </w:tcPr>
          <w:p>
            <w:pPr>
              <w:snapToGrid w:val="0"/>
              <w:jc w:val="right"/>
            </w:pPr>
            <w:r>
              <w:rPr>
                <w:rFonts w:ascii="宋体" w:eastAsia="宋体" w:hAnsi="宋体" w:cs="宋体"/>
                <w:b w:val="0"/>
                <w:i w:val="0"/>
                <w:color w:val="000000"/>
                <w:sz w:val="16"/>
              </w:rPr>
              <w:t xml:space="preserve">368,872,157.11</w:t>
            </w:r>
          </w:p>
        </w:tc>
        <w:tc>
          <w:tcPr>
            <w:tcW w:w="1420" w:type="dxa"/>
            <w:tcBorders/>
            <w:vAlign w:val="center"/>
          </w:tcPr>
          <w:p>
            <w:pPr>
              <w:snapToGrid w:val="0"/>
              <w:jc w:val="right"/>
            </w:pPr>
            <w:r>
              <w:rPr>
                <w:rFonts w:ascii="宋体" w:eastAsia="宋体" w:hAnsi="宋体" w:cs="宋体"/>
                <w:b w:val="0"/>
                <w:i w:val="0"/>
                <w:color w:val="000000"/>
                <w:sz w:val="16"/>
              </w:rPr>
              <w:t xml:space="preserve">120,709,610.38</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489,581,767.49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489,581,767.49</w:t>
            </w:r>
          </w:p>
        </w:tc>
        <w:tc>
          <w:tcPr>
            <w:tcW w:w="1420" w:type="dxa"/>
            <w:tcBorders/>
            <w:vAlign w:val="center"/>
          </w:tcPr>
          <w:p>
            <w:pPr>
              <w:snapToGrid w:val="0"/>
              <w:jc w:val="right"/>
            </w:pPr>
            <w:r>
              <w:rPr>
                <w:rFonts w:ascii="宋体" w:eastAsia="宋体" w:hAnsi="宋体" w:cs="宋体"/>
                <w:b w:val="0"/>
                <w:i w:val="0"/>
                <w:color w:val="000000"/>
                <w:sz w:val="16"/>
              </w:rPr>
              <w:t xml:space="preserve">368,872,157.11</w:t>
            </w:r>
          </w:p>
        </w:tc>
        <w:tc>
          <w:tcPr>
            <w:tcW w:w="1420" w:type="dxa"/>
            <w:tcBorders/>
            <w:vAlign w:val="center"/>
          </w:tcPr>
          <w:p>
            <w:pPr>
              <w:snapToGrid w:val="0"/>
              <w:jc w:val="right"/>
            </w:pPr>
            <w:r>
              <w:rPr>
                <w:rFonts w:ascii="宋体" w:eastAsia="宋体" w:hAnsi="宋体" w:cs="宋体"/>
                <w:b w:val="0"/>
                <w:i w:val="0"/>
                <w:color w:val="000000"/>
                <w:sz w:val="16"/>
              </w:rPr>
              <w:t xml:space="preserve">120,709,610.38</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368,872,157.11</w:t>
            </w:r>
          </w:p>
        </w:tc>
        <w:tc>
          <w:tcPr>
            <w:tcW w:w="1720" w:type="dxa"/>
            <w:tcBorders/>
            <w:vAlign w:val="center"/>
          </w:tcPr>
          <w:p>
            <w:pPr>
              <w:snapToGrid w:val="0"/>
              <w:jc w:val="right"/>
            </w:pPr>
            <w:r>
              <w:rPr>
                <w:rFonts w:ascii="宋体" w:eastAsia="宋体" w:hAnsi="宋体" w:cs="宋体"/>
                <w:b w:val="0"/>
                <w:i w:val="0"/>
                <w:color w:val="000000"/>
                <w:sz w:val="20"/>
              </w:rPr>
              <w:t xml:space="preserve">230,167,552.27</w:t>
            </w:r>
          </w:p>
        </w:tc>
        <w:tc>
          <w:tcPr>
            <w:tcW w:w="1720" w:type="dxa"/>
            <w:tcBorders/>
            <w:vAlign w:val="center"/>
          </w:tcPr>
          <w:p>
            <w:pPr>
              <w:snapToGrid w:val="0"/>
              <w:jc w:val="right"/>
            </w:pPr>
            <w:r>
              <w:rPr>
                <w:rFonts w:ascii="宋体" w:eastAsia="宋体" w:hAnsi="宋体" w:cs="宋体"/>
                <w:b w:val="0"/>
                <w:i w:val="0"/>
                <w:color w:val="000000"/>
                <w:sz w:val="20"/>
              </w:rPr>
              <w:t xml:space="preserve">206,934,116.07</w:t>
            </w:r>
          </w:p>
        </w:tc>
        <w:tc>
          <w:tcPr>
            <w:tcW w:w="1720" w:type="dxa"/>
            <w:tcBorders/>
            <w:vAlign w:val="center"/>
          </w:tcPr>
          <w:p>
            <w:pPr>
              <w:snapToGrid w:val="0"/>
              <w:jc w:val="right"/>
            </w:pPr>
            <w:r>
              <w:rPr>
                <w:rFonts w:ascii="宋体" w:eastAsia="宋体" w:hAnsi="宋体" w:cs="宋体"/>
                <w:b w:val="0"/>
                <w:i w:val="0"/>
                <w:color w:val="000000"/>
                <w:sz w:val="20"/>
              </w:rPr>
              <w:t xml:space="preserve">23,233,436.20</w:t>
            </w:r>
          </w:p>
        </w:tc>
        <w:tc>
          <w:tcPr>
            <w:tcW w:w="1698" w:type="dxa"/>
            <w:tcBorders/>
            <w:vAlign w:val="center"/>
          </w:tcPr>
          <w:p>
            <w:pPr>
              <w:snapToGrid w:val="0"/>
              <w:jc w:val="right"/>
            </w:pPr>
            <w:r>
              <w:rPr>
                <w:rFonts w:ascii="宋体" w:eastAsia="宋体" w:hAnsi="宋体" w:cs="宋体"/>
                <w:b w:val="0"/>
                <w:i w:val="0"/>
                <w:color w:val="000000"/>
                <w:sz w:val="20"/>
              </w:rPr>
              <w:t xml:space="preserve">138,704,604.84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snapToGrid w:val="0"/>
              <w:jc w:val="right"/>
            </w:pPr>
            <w:r>
              <w:rPr>
                <w:rFonts w:ascii="宋体" w:eastAsia="宋体" w:hAnsi="宋体" w:cs="宋体"/>
                <w:b w:val="0"/>
                <w:i w:val="0"/>
                <w:color w:val="000000"/>
                <w:sz w:val="20"/>
              </w:rPr>
              <w:t xml:space="preserve">22,353,551.86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13,918,000.00</w:t>
            </w:r>
          </w:p>
        </w:tc>
        <w:tc>
          <w:tcPr>
            <w:tcW w:w="1720" w:type="dxa"/>
            <w:tcBorders/>
            <w:vAlign w:val="center"/>
          </w:tcPr>
          <w:p>
            <w:pPr>
              <w:snapToGrid w:val="0"/>
              <w:jc w:val="right"/>
            </w:pPr>
            <w:r>
              <w:rPr>
                <w:rFonts w:ascii="宋体" w:eastAsia="宋体" w:hAnsi="宋体" w:cs="宋体"/>
                <w:b w:val="0"/>
                <w:i w:val="0"/>
                <w:color w:val="000000"/>
                <w:sz w:val="20"/>
              </w:rPr>
              <w:t xml:space="preserve">13,918,000.00</w:t>
            </w:r>
          </w:p>
        </w:tc>
        <w:tc>
          <w:tcPr>
            <w:tcW w:w="1720" w:type="dxa"/>
            <w:tcBorders/>
            <w:vAlign w:val="center"/>
          </w:tcPr>
          <w:p>
            <w:pPr>
              <w:snapToGrid w:val="0"/>
              <w:jc w:val="right"/>
            </w:pPr>
            <w:r>
              <w:rPr>
                <w:rFonts w:ascii="宋体" w:eastAsia="宋体" w:hAnsi="宋体" w:cs="宋体"/>
                <w:b w:val="0"/>
                <w:i w:val="0"/>
                <w:color w:val="000000"/>
                <w:sz w:val="20"/>
              </w:rPr>
              <w:t xml:space="preserve">13,918,000.00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8,435,551.86</w:t>
            </w:r>
          </w:p>
        </w:tc>
        <w:tc>
          <w:tcPr>
            <w:tcW w:w="1720" w:type="dxa"/>
            <w:tcBorders/>
            <w:vAlign w:val="center"/>
          </w:tcPr>
          <w:p>
            <w:pPr>
              <w:snapToGrid w:val="0"/>
              <w:jc w:val="right"/>
            </w:pPr>
            <w:r>
              <w:rPr>
                <w:rFonts w:ascii="宋体" w:eastAsia="宋体" w:hAnsi="宋体" w:cs="宋体"/>
                <w:b w:val="0"/>
                <w:i w:val="0"/>
                <w:color w:val="000000"/>
                <w:sz w:val="20"/>
              </w:rPr>
              <w:t xml:space="preserve">8,435,551.86</w:t>
            </w:r>
          </w:p>
        </w:tc>
        <w:tc>
          <w:tcPr>
            <w:tcW w:w="1720" w:type="dxa"/>
            <w:tcBorders/>
            <w:vAlign w:val="center"/>
          </w:tcPr>
          <w:p>
            <w:pPr>
              <w:snapToGrid w:val="0"/>
              <w:jc w:val="right"/>
            </w:pPr>
            <w:r>
              <w:rPr>
                <w:rFonts w:ascii="宋体" w:eastAsia="宋体" w:hAnsi="宋体" w:cs="宋体"/>
                <w:b w:val="0"/>
                <w:i w:val="0"/>
                <w:color w:val="000000"/>
                <w:sz w:val="20"/>
              </w:rPr>
              <w:t xml:space="preserve">8,435,551.86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snapToGrid w:val="0"/>
              <w:jc w:val="right"/>
            </w:pPr>
            <w:r>
              <w:rPr>
                <w:rFonts w:ascii="宋体" w:eastAsia="宋体" w:hAnsi="宋体" w:cs="宋体"/>
                <w:b w:val="0"/>
                <w:i w:val="0"/>
                <w:color w:val="000000"/>
                <w:sz w:val="20"/>
              </w:rPr>
              <w:t xml:space="preserve">14,049,249.23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8,747,249.23</w:t>
            </w:r>
          </w:p>
        </w:tc>
        <w:tc>
          <w:tcPr>
            <w:tcW w:w="1720" w:type="dxa"/>
            <w:tcBorders/>
            <w:vAlign w:val="center"/>
          </w:tcPr>
          <w:p>
            <w:pPr>
              <w:snapToGrid w:val="0"/>
              <w:jc w:val="right"/>
            </w:pPr>
            <w:r>
              <w:rPr>
                <w:rFonts w:ascii="宋体" w:eastAsia="宋体" w:hAnsi="宋体" w:cs="宋体"/>
                <w:b w:val="0"/>
                <w:i w:val="0"/>
                <w:color w:val="000000"/>
                <w:sz w:val="20"/>
              </w:rPr>
              <w:t xml:space="preserve">8,747,249.23</w:t>
            </w:r>
          </w:p>
        </w:tc>
        <w:tc>
          <w:tcPr>
            <w:tcW w:w="1720" w:type="dxa"/>
            <w:tcBorders/>
            <w:vAlign w:val="center"/>
          </w:tcPr>
          <w:p>
            <w:pPr>
              <w:snapToGrid w:val="0"/>
              <w:jc w:val="right"/>
            </w:pPr>
            <w:r>
              <w:rPr>
                <w:rFonts w:ascii="宋体" w:eastAsia="宋体" w:hAnsi="宋体" w:cs="宋体"/>
                <w:b w:val="0"/>
                <w:i w:val="0"/>
                <w:color w:val="000000"/>
                <w:sz w:val="20"/>
              </w:rPr>
              <w:t xml:space="preserve">8,747,249.23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5,302,000.00</w:t>
            </w:r>
          </w:p>
        </w:tc>
        <w:tc>
          <w:tcPr>
            <w:tcW w:w="1720" w:type="dxa"/>
            <w:tcBorders/>
            <w:vAlign w:val="center"/>
          </w:tcPr>
          <w:p>
            <w:pPr>
              <w:snapToGrid w:val="0"/>
              <w:jc w:val="right"/>
            </w:pPr>
            <w:r>
              <w:rPr>
                <w:rFonts w:ascii="宋体" w:eastAsia="宋体" w:hAnsi="宋体" w:cs="宋体"/>
                <w:b w:val="0"/>
                <w:i w:val="0"/>
                <w:color w:val="000000"/>
                <w:sz w:val="20"/>
              </w:rPr>
              <w:t xml:space="preserve">5,302,000.00</w:t>
            </w:r>
          </w:p>
        </w:tc>
        <w:tc>
          <w:tcPr>
            <w:tcW w:w="1720" w:type="dxa"/>
            <w:tcBorders/>
            <w:vAlign w:val="center"/>
          </w:tcPr>
          <w:p>
            <w:pPr>
              <w:snapToGrid w:val="0"/>
              <w:jc w:val="right"/>
            </w:pPr>
            <w:r>
              <w:rPr>
                <w:rFonts w:ascii="宋体" w:eastAsia="宋体" w:hAnsi="宋体" w:cs="宋体"/>
                <w:b w:val="0"/>
                <w:i w:val="0"/>
                <w:color w:val="000000"/>
                <w:sz w:val="20"/>
              </w:rPr>
              <w:t xml:space="preserve">5,302,000.00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332,469,356.02</w:t>
            </w:r>
          </w:p>
        </w:tc>
        <w:tc>
          <w:tcPr>
            <w:tcW w:w="1720" w:type="dxa"/>
            <w:tcBorders/>
            <w:vAlign w:val="center"/>
          </w:tcPr>
          <w:p>
            <w:pPr>
              <w:snapToGrid w:val="0"/>
              <w:jc w:val="right"/>
            </w:pPr>
            <w:r>
              <w:rPr>
                <w:rFonts w:ascii="宋体" w:eastAsia="宋体" w:hAnsi="宋体" w:cs="宋体"/>
                <w:b w:val="0"/>
                <w:i w:val="0"/>
                <w:color w:val="000000"/>
                <w:sz w:val="20"/>
              </w:rPr>
              <w:t xml:space="preserve">193,764,751.18</w:t>
            </w:r>
          </w:p>
        </w:tc>
        <w:tc>
          <w:tcPr>
            <w:tcW w:w="1720" w:type="dxa"/>
            <w:tcBorders/>
            <w:vAlign w:val="center"/>
          </w:tcPr>
          <w:p>
            <w:pPr>
              <w:snapToGrid w:val="0"/>
              <w:jc w:val="right"/>
            </w:pPr>
            <w:r>
              <w:rPr>
                <w:rFonts w:ascii="宋体" w:eastAsia="宋体" w:hAnsi="宋体" w:cs="宋体"/>
                <w:b w:val="0"/>
                <w:i w:val="0"/>
                <w:color w:val="000000"/>
                <w:sz w:val="20"/>
              </w:rPr>
              <w:t xml:space="preserve">170,531,314.98</w:t>
            </w:r>
          </w:p>
        </w:tc>
        <w:tc>
          <w:tcPr>
            <w:tcW w:w="1720" w:type="dxa"/>
            <w:tcBorders/>
            <w:vAlign w:val="center"/>
          </w:tcPr>
          <w:p>
            <w:pPr>
              <w:snapToGrid w:val="0"/>
              <w:jc w:val="right"/>
            </w:pPr>
            <w:r>
              <w:rPr>
                <w:rFonts w:ascii="宋体" w:eastAsia="宋体" w:hAnsi="宋体" w:cs="宋体"/>
                <w:b w:val="0"/>
                <w:i w:val="0"/>
                <w:color w:val="000000"/>
                <w:sz w:val="20"/>
              </w:rPr>
              <w:t xml:space="preserve">23,233,436.20</w:t>
            </w:r>
          </w:p>
        </w:tc>
        <w:tc>
          <w:tcPr>
            <w:tcW w:w="1698" w:type="dxa"/>
            <w:tcBorders/>
            <w:vAlign w:val="center"/>
          </w:tcPr>
          <w:p>
            <w:pPr>
              <w:snapToGrid w:val="0"/>
              <w:jc w:val="right"/>
            </w:pPr>
            <w:r>
              <w:rPr>
                <w:rFonts w:ascii="宋体" w:eastAsia="宋体" w:hAnsi="宋体" w:cs="宋体"/>
                <w:b w:val="0"/>
                <w:i w:val="0"/>
                <w:color w:val="000000"/>
                <w:sz w:val="20"/>
              </w:rPr>
              <w:t xml:space="preserve">138,704,604.84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816,242.00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816,242.00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816,242.00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816,242.00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331,653,114.02</w:t>
            </w:r>
          </w:p>
        </w:tc>
        <w:tc>
          <w:tcPr>
            <w:tcW w:w="1720" w:type="dxa"/>
            <w:tcBorders/>
            <w:vAlign w:val="center"/>
          </w:tcPr>
          <w:p>
            <w:pPr>
              <w:snapToGrid w:val="0"/>
              <w:jc w:val="right"/>
            </w:pPr>
            <w:r>
              <w:rPr>
                <w:rFonts w:ascii="宋体" w:eastAsia="宋体" w:hAnsi="宋体" w:cs="宋体"/>
                <w:b w:val="0"/>
                <w:i w:val="0"/>
                <w:color w:val="000000"/>
                <w:sz w:val="20"/>
              </w:rPr>
              <w:t xml:space="preserve">193,764,751.18</w:t>
            </w:r>
          </w:p>
        </w:tc>
        <w:tc>
          <w:tcPr>
            <w:tcW w:w="1720" w:type="dxa"/>
            <w:tcBorders/>
            <w:vAlign w:val="center"/>
          </w:tcPr>
          <w:p>
            <w:pPr>
              <w:snapToGrid w:val="0"/>
              <w:jc w:val="right"/>
            </w:pPr>
            <w:r>
              <w:rPr>
                <w:rFonts w:ascii="宋体" w:eastAsia="宋体" w:hAnsi="宋体" w:cs="宋体"/>
                <w:b w:val="0"/>
                <w:i w:val="0"/>
                <w:color w:val="000000"/>
                <w:sz w:val="20"/>
              </w:rPr>
              <w:t xml:space="preserve">170,531,314.98</w:t>
            </w:r>
          </w:p>
        </w:tc>
        <w:tc>
          <w:tcPr>
            <w:tcW w:w="1720" w:type="dxa"/>
            <w:tcBorders/>
            <w:vAlign w:val="center"/>
          </w:tcPr>
          <w:p>
            <w:pPr>
              <w:snapToGrid w:val="0"/>
              <w:jc w:val="right"/>
            </w:pPr>
            <w:r>
              <w:rPr>
                <w:rFonts w:ascii="宋体" w:eastAsia="宋体" w:hAnsi="宋体" w:cs="宋体"/>
                <w:b w:val="0"/>
                <w:i w:val="0"/>
                <w:color w:val="000000"/>
                <w:sz w:val="20"/>
              </w:rPr>
              <w:t xml:space="preserve">23,233,436.20</w:t>
            </w:r>
          </w:p>
        </w:tc>
        <w:tc>
          <w:tcPr>
            <w:tcW w:w="1698" w:type="dxa"/>
            <w:tcBorders/>
            <w:vAlign w:val="center"/>
          </w:tcPr>
          <w:p>
            <w:pPr>
              <w:snapToGrid w:val="0"/>
              <w:jc w:val="right"/>
            </w:pPr>
            <w:r>
              <w:rPr>
                <w:rFonts w:ascii="宋体" w:eastAsia="宋体" w:hAnsi="宋体" w:cs="宋体"/>
                <w:b w:val="0"/>
                <w:i w:val="0"/>
                <w:color w:val="000000"/>
                <w:sz w:val="20"/>
              </w:rPr>
              <w:t xml:space="preserve">137,888,362.84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331,653,114.02</w:t>
            </w:r>
          </w:p>
        </w:tc>
        <w:tc>
          <w:tcPr>
            <w:tcW w:w="1720" w:type="dxa"/>
            <w:tcBorders/>
            <w:vAlign w:val="center"/>
          </w:tcPr>
          <w:p>
            <w:pPr>
              <w:snapToGrid w:val="0"/>
              <w:jc w:val="right"/>
            </w:pPr>
            <w:r>
              <w:rPr>
                <w:rFonts w:ascii="宋体" w:eastAsia="宋体" w:hAnsi="宋体" w:cs="宋体"/>
                <w:b w:val="0"/>
                <w:i w:val="0"/>
                <w:color w:val="000000"/>
                <w:sz w:val="20"/>
              </w:rPr>
              <w:t xml:space="preserve">193,764,751.18</w:t>
            </w:r>
          </w:p>
        </w:tc>
        <w:tc>
          <w:tcPr>
            <w:tcW w:w="1720" w:type="dxa"/>
            <w:tcBorders/>
            <w:vAlign w:val="center"/>
          </w:tcPr>
          <w:p>
            <w:pPr>
              <w:snapToGrid w:val="0"/>
              <w:jc w:val="right"/>
            </w:pPr>
            <w:r>
              <w:rPr>
                <w:rFonts w:ascii="宋体" w:eastAsia="宋体" w:hAnsi="宋体" w:cs="宋体"/>
                <w:b w:val="0"/>
                <w:i w:val="0"/>
                <w:color w:val="000000"/>
                <w:sz w:val="20"/>
              </w:rPr>
              <w:t xml:space="preserve">170,531,314.98</w:t>
            </w:r>
          </w:p>
        </w:tc>
        <w:tc>
          <w:tcPr>
            <w:tcW w:w="1720" w:type="dxa"/>
            <w:tcBorders/>
            <w:vAlign w:val="center"/>
          </w:tcPr>
          <w:p>
            <w:pPr>
              <w:snapToGrid w:val="0"/>
              <w:jc w:val="right"/>
            </w:pPr>
            <w:r>
              <w:rPr>
                <w:rFonts w:ascii="宋体" w:eastAsia="宋体" w:hAnsi="宋体" w:cs="宋体"/>
                <w:b w:val="0"/>
                <w:i w:val="0"/>
                <w:color w:val="000000"/>
                <w:sz w:val="20"/>
              </w:rPr>
              <w:t xml:space="preserve">23,233,436.20</w:t>
            </w:r>
          </w:p>
        </w:tc>
        <w:tc>
          <w:tcPr>
            <w:tcW w:w="1698" w:type="dxa"/>
            <w:tcBorders/>
            <w:vAlign w:val="center"/>
          </w:tcPr>
          <w:p>
            <w:pPr>
              <w:snapToGrid w:val="0"/>
              <w:jc w:val="right"/>
            </w:pPr>
            <w:r>
              <w:rPr>
                <w:rFonts w:ascii="宋体" w:eastAsia="宋体" w:hAnsi="宋体" w:cs="宋体"/>
                <w:b w:val="0"/>
                <w:i w:val="0"/>
                <w:color w:val="000000"/>
                <w:sz w:val="20"/>
              </w:rPr>
              <w:t xml:space="preserve">137,888,362.84</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195,662,139.18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22,960,598.18</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40,505,923.14</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504,962.42</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19,519,465.16</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22,860.00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272,838.02</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70,000.00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1,000.00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250,838.02</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47,103,580.00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319,486.20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13,918,000.00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1,744,687.52</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8,435,551.86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774,469.73</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8,745,215.62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1,187,731.86</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22,000.00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6,069,100.00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1,798,576.40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21,518.00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45,659,100.00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1,133,000.00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3,580,132.06</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8,843,727.00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152,642.40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11,271,976.89</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245,475.60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173,820.00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6,778,173.48</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1,354.00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snapToGrid w:val="0"/>
              <w:jc w:val="right"/>
            </w:pPr>
            <w:r>
              <w:rPr>
                <w:rFonts w:ascii="宋体" w:eastAsia="宋体" w:hAnsi="宋体" w:cs="宋体"/>
                <w:b w:val="0"/>
                <w:i w:val="0"/>
                <w:color w:val="000000"/>
                <w:sz w:val="14"/>
              </w:rPr>
              <w:t xml:space="preserve">39,895.00</w:t>
            </w: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295,452.55</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33,420.00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3,979.20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4,171,033.61</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210,000.00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1,812,000.00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4,916,000.00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788,991.69</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8,499.75</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305,890.00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206,934,116.07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23,233,436.20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120,709,610.38</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天津市城市道路桥梁管理事务中心2024年国有资本经营预算财政拨款收入支出决算表为空表。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790,345.69</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788,991.69</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788,991.69</w:t>
            </w:r>
          </w:p>
        </w:tc>
        <w:tc>
          <w:tcPr>
            <w:tcW w:w="2218" w:type="dxa"/>
            <w:tcBorders/>
            <w:vAlign w:val="center"/>
          </w:tcPr>
          <w:p>
            <w:pPr>
              <w:snapToGrid w:val="0"/>
              <w:jc w:val="right"/>
            </w:pPr>
            <w:r>
              <w:rPr>
                <w:rFonts w:ascii="宋体" w:eastAsia="宋体" w:hAnsi="宋体" w:cs="宋体"/>
                <w:b w:val="0"/>
                <w:i w:val="0"/>
                <w:color w:val="000000"/>
                <w:sz w:val="24"/>
              </w:rPr>
              <w:t xml:space="preserve">1,354.00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单位：天津市城市道路桥梁管理事务中心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277,338,017.42</w:t>
            </w:r>
          </w:p>
        </w:tc>
        <w:tc>
          <w:tcPr>
            <w:tcW w:w="1240" w:type="dxa"/>
            <w:tcBorders/>
            <w:vAlign w:val="center"/>
          </w:tcPr>
          <w:p>
            <w:pPr>
              <w:snapToGrid w:val="0"/>
              <w:jc w:val="right"/>
            </w:pPr>
            <w:r>
              <w:rPr>
                <w:rFonts w:ascii="宋体" w:eastAsia="宋体" w:hAnsi="宋体" w:cs="宋体"/>
                <w:b w:val="0"/>
                <w:i w:val="0"/>
                <w:color w:val="000000"/>
                <w:sz w:val="14"/>
              </w:rPr>
              <w:t xml:space="preserve">138,704,604.84</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17,923,802.20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277,338,017.42</w:t>
            </w:r>
          </w:p>
        </w:tc>
        <w:tc>
          <w:tcPr>
            <w:tcW w:w="1240" w:type="dxa"/>
            <w:tcBorders/>
            <w:vAlign w:val="center"/>
          </w:tcPr>
          <w:p>
            <w:pPr>
              <w:snapToGrid w:val="0"/>
              <w:jc w:val="right"/>
            </w:pPr>
            <w:r>
              <w:rPr>
                <w:rFonts w:ascii="宋体" w:eastAsia="宋体" w:hAnsi="宋体" w:cs="宋体"/>
                <w:b w:val="0"/>
                <w:i w:val="0"/>
                <w:color w:val="000000"/>
                <w:sz w:val="14"/>
              </w:rPr>
              <w:t xml:space="preserve">138,704,604.84</w:t>
            </w: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17,923,802.20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24年一次性抚恤金（道桥中心）</w:t>
            </w:r>
          </w:p>
        </w:tc>
        <w:tc>
          <w:tcPr>
            <w:tcW w:w="1160" w:type="dxa"/>
            <w:tcBorders/>
            <w:vAlign w:val="center"/>
          </w:tcPr>
          <w:p>
            <w:pPr>
              <w:snapToGrid w:val="0"/>
              <w:jc w:val="right"/>
            </w:pPr>
            <w:r>
              <w:rPr>
                <w:rFonts w:ascii="宋体" w:eastAsia="宋体" w:hAnsi="宋体" w:cs="宋体"/>
                <w:b w:val="0"/>
                <w:i w:val="0"/>
                <w:color w:val="000000"/>
                <w:sz w:val="14"/>
              </w:rPr>
              <w:t xml:space="preserve">197,562.00</w:t>
            </w:r>
          </w:p>
        </w:tc>
        <w:tc>
          <w:tcPr>
            <w:tcW w:w="1240" w:type="dxa"/>
            <w:tcBorders/>
            <w:vAlign w:val="center"/>
          </w:tcPr>
          <w:p>
            <w:pPr>
              <w:snapToGrid w:val="0"/>
              <w:jc w:val="right"/>
            </w:pPr>
            <w:r>
              <w:rPr>
                <w:rFonts w:ascii="宋体" w:eastAsia="宋体" w:hAnsi="宋体" w:cs="宋体"/>
                <w:b w:val="0"/>
                <w:i w:val="0"/>
                <w:color w:val="000000"/>
                <w:sz w:val="14"/>
              </w:rPr>
              <w:t xml:space="preserve">816,242.00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-618,680.00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2024年一次性抚恤金（道桥中心）</w:t>
            </w:r>
          </w:p>
        </w:tc>
        <w:tc>
          <w:tcPr>
            <w:tcW w:w="1160" w:type="dxa"/>
            <w:tcBorders/>
            <w:vAlign w:val="center"/>
          </w:tcPr>
          <w:p>
            <w:pPr>
              <w:snapToGrid w:val="0"/>
              <w:jc w:val="right"/>
            </w:pPr>
            <w:r>
              <w:rPr>
                <w:rFonts w:ascii="宋体" w:eastAsia="宋体" w:hAnsi="宋体" w:cs="宋体"/>
                <w:b w:val="0"/>
                <w:i w:val="0"/>
                <w:color w:val="000000"/>
                <w:sz w:val="14"/>
              </w:rPr>
              <w:t xml:space="preserve">618,680.00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618,680.00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155,812,165.04</w:t>
            </w:r>
          </w:p>
        </w:tc>
        <w:tc>
          <w:tcPr>
            <w:tcW w:w="1240" w:type="dxa"/>
            <w:tcBorders/>
            <w:vAlign w:val="center"/>
          </w:tcPr>
          <w:p>
            <w:pPr>
              <w:snapToGrid w:val="0"/>
              <w:jc w:val="right"/>
            </w:pPr>
            <w:r>
              <w:rPr>
                <w:rFonts w:ascii="宋体" w:eastAsia="宋体" w:hAnsi="宋体" w:cs="宋体"/>
                <w:b w:val="0"/>
                <w:i w:val="0"/>
                <w:color w:val="000000"/>
                <w:sz w:val="14"/>
              </w:rPr>
              <w:t xml:space="preserve">137,888,362.84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17,923,802.20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155,812,165.04</w:t>
            </w:r>
          </w:p>
        </w:tc>
        <w:tc>
          <w:tcPr>
            <w:tcW w:w="1240" w:type="dxa"/>
            <w:tcBorders/>
            <w:vAlign w:val="center"/>
          </w:tcPr>
          <w:p>
            <w:pPr>
              <w:snapToGrid w:val="0"/>
              <w:jc w:val="right"/>
            </w:pPr>
            <w:r>
              <w:rPr>
                <w:rFonts w:ascii="宋体" w:eastAsia="宋体" w:hAnsi="宋体" w:cs="宋体"/>
                <w:b w:val="0"/>
                <w:i w:val="0"/>
                <w:color w:val="000000"/>
                <w:sz w:val="14"/>
              </w:rPr>
              <w:t xml:space="preserve">137,888,362.84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17,923,802.20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道桥中心2024年度道桥设施动态养管应用平台运行维护</w:t>
            </w:r>
          </w:p>
        </w:tc>
        <w:tc>
          <w:tcPr>
            <w:tcW w:w="116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137,888,362.84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-137,888,362.84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普济河道立交桥维修（2024）</w:t>
            </w:r>
          </w:p>
        </w:tc>
        <w:tc>
          <w:tcPr>
            <w:tcW w:w="1160" w:type="dxa"/>
            <w:tcBorders/>
            <w:vAlign w:val="center"/>
          </w:tcPr>
          <w:p>
            <w:pPr>
              <w:snapToGrid w:val="0"/>
              <w:jc w:val="right"/>
            </w:pPr>
            <w:r>
              <w:rPr>
                <w:rFonts w:ascii="宋体" w:eastAsia="宋体" w:hAnsi="宋体" w:cs="宋体"/>
                <w:b w:val="0"/>
                <w:i w:val="0"/>
                <w:color w:val="000000"/>
                <w:sz w:val="14"/>
              </w:rPr>
              <w:t xml:space="preserve">16,705,604.00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16,705,604.00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市管桥梁安全设施提升改造（2024）</w:t>
            </w:r>
          </w:p>
        </w:tc>
        <w:tc>
          <w:tcPr>
            <w:tcW w:w="1160" w:type="dxa"/>
            <w:tcBorders/>
            <w:vAlign w:val="center"/>
          </w:tcPr>
          <w:p>
            <w:pPr>
              <w:snapToGrid w:val="0"/>
              <w:jc w:val="right"/>
            </w:pPr>
            <w:r>
              <w:rPr>
                <w:rFonts w:ascii="宋体" w:eastAsia="宋体" w:hAnsi="宋体" w:cs="宋体"/>
                <w:b w:val="0"/>
                <w:i w:val="0"/>
                <w:color w:val="000000"/>
                <w:sz w:val="14"/>
              </w:rPr>
              <w:t xml:space="preserve">50,000,000.00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50,000,000.00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“海河蓝丝带”骑行项目环线道路维修工程（2024）</w:t>
            </w:r>
          </w:p>
        </w:tc>
        <w:tc>
          <w:tcPr>
            <w:tcW w:w="1160" w:type="dxa"/>
            <w:tcBorders/>
            <w:vAlign w:val="center"/>
          </w:tcPr>
          <w:p>
            <w:pPr>
              <w:snapToGrid w:val="0"/>
              <w:jc w:val="right"/>
            </w:pPr>
            <w:r>
              <w:rPr>
                <w:rFonts w:ascii="宋体" w:eastAsia="宋体" w:hAnsi="宋体" w:cs="宋体"/>
                <w:b w:val="0"/>
                <w:i w:val="0"/>
                <w:color w:val="000000"/>
                <w:sz w:val="14"/>
              </w:rPr>
              <w:t xml:space="preserve">608,156.84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608,156.84</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狮子林桥维修（2024）</w:t>
            </w:r>
          </w:p>
        </w:tc>
        <w:tc>
          <w:tcPr>
            <w:tcW w:w="1160" w:type="dxa"/>
            <w:tcBorders/>
            <w:vAlign w:val="center"/>
          </w:tcPr>
          <w:p>
            <w:pPr>
              <w:snapToGrid w:val="0"/>
              <w:jc w:val="right"/>
            </w:pPr>
            <w:r>
              <w:rPr>
                <w:rFonts w:ascii="宋体" w:eastAsia="宋体" w:hAnsi="宋体" w:cs="宋体"/>
                <w:b w:val="0"/>
                <w:i w:val="0"/>
                <w:color w:val="000000"/>
                <w:sz w:val="14"/>
              </w:rPr>
              <w:t xml:space="preserve">180,000.00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靖江路、长江道、大沽南路立交、海津大桥等道路桥梁维修（2024）</w:t>
            </w:r>
          </w:p>
        </w:tc>
        <w:tc>
          <w:tcPr>
            <w:tcW w:w="1160" w:type="dxa"/>
            <w:tcBorders/>
            <w:vAlign w:val="center"/>
          </w:tcPr>
          <w:p>
            <w:pPr>
              <w:snapToGrid w:val="0"/>
              <w:jc w:val="right"/>
            </w:pPr>
            <w:r>
              <w:rPr>
                <w:rFonts w:ascii="宋体" w:eastAsia="宋体" w:hAnsi="宋体" w:cs="宋体"/>
                <w:b w:val="0"/>
                <w:i w:val="0"/>
                <w:color w:val="000000"/>
                <w:sz w:val="14"/>
              </w:rPr>
              <w:t xml:space="preserve">1,280,206.00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1,280,206.00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市管道路维修工程（道桥中心2024年度）</w:t>
            </w:r>
          </w:p>
        </w:tc>
        <w:tc>
          <w:tcPr>
            <w:tcW w:w="1160" w:type="dxa"/>
            <w:tcBorders/>
            <w:vAlign w:val="center"/>
          </w:tcPr>
          <w:p>
            <w:pPr>
              <w:snapToGrid w:val="0"/>
              <w:jc w:val="right"/>
            </w:pPr>
            <w:r>
              <w:rPr>
                <w:rFonts w:ascii="宋体" w:eastAsia="宋体" w:hAnsi="宋体" w:cs="宋体"/>
                <w:b w:val="0"/>
                <w:i w:val="0"/>
                <w:color w:val="000000"/>
                <w:sz w:val="14"/>
              </w:rPr>
              <w:t xml:space="preserve">15,000,000.00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C桥维修等桥梁整修专项（2024）</w:t>
            </w:r>
          </w:p>
        </w:tc>
        <w:tc>
          <w:tcPr>
            <w:tcW w:w="1160" w:type="dxa"/>
            <w:tcBorders/>
            <w:vAlign w:val="center"/>
          </w:tcPr>
          <w:p>
            <w:pPr>
              <w:snapToGrid w:val="0"/>
              <w:jc w:val="right"/>
            </w:pPr>
            <w:r>
              <w:rPr>
                <w:rFonts w:ascii="宋体" w:eastAsia="宋体" w:hAnsi="宋体" w:cs="宋体"/>
                <w:b w:val="0"/>
                <w:i w:val="0"/>
                <w:color w:val="000000"/>
                <w:sz w:val="14"/>
              </w:rPr>
              <w:t xml:space="preserve">3,000,000.00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道桥中心2024年度工程应急抢险车辆更新项目（自有资金）</w:t>
            </w:r>
          </w:p>
        </w:tc>
        <w:tc>
          <w:tcPr>
            <w:tcW w:w="1160" w:type="dxa"/>
            <w:tcBorders/>
            <w:vAlign w:val="center"/>
          </w:tcPr>
          <w:p>
            <w:pPr>
              <w:snapToGrid w:val="0"/>
              <w:jc w:val="right"/>
            </w:pPr>
            <w:r>
              <w:rPr>
                <w:rFonts w:ascii="宋体" w:eastAsia="宋体" w:hAnsi="宋体" w:cs="宋体"/>
                <w:b w:val="0"/>
                <w:i w:val="0"/>
                <w:color w:val="000000"/>
                <w:sz w:val="14"/>
              </w:rPr>
              <w:t xml:space="preserve">25,000,000.00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道桥中心2024年度天津市城市智慧道桥养管服务平台</w:t>
            </w:r>
          </w:p>
        </w:tc>
        <w:tc>
          <w:tcPr>
            <w:tcW w:w="1160" w:type="dxa"/>
            <w:tcBorders/>
            <w:vAlign w:val="center"/>
          </w:tcPr>
          <w:p>
            <w:pPr>
              <w:snapToGrid w:val="0"/>
              <w:jc w:val="right"/>
            </w:pPr>
            <w:r>
              <w:rPr>
                <w:rFonts w:ascii="宋体" w:eastAsia="宋体" w:hAnsi="宋体" w:cs="宋体"/>
                <w:b w:val="0"/>
                <w:i w:val="0"/>
                <w:color w:val="000000"/>
                <w:sz w:val="14"/>
              </w:rPr>
              <w:t xml:space="preserve">25,000,000.00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道桥中心2024年度解放桥开启保障项目（自有资金）</w:t>
            </w:r>
          </w:p>
        </w:tc>
        <w:tc>
          <w:tcPr>
            <w:tcW w:w="1160" w:type="dxa"/>
            <w:tcBorders/>
            <w:vAlign w:val="center"/>
          </w:tcPr>
          <w:p>
            <w:pPr>
              <w:snapToGrid w:val="0"/>
              <w:jc w:val="right"/>
            </w:pPr>
            <w:r>
              <w:rPr>
                <w:rFonts w:ascii="宋体" w:eastAsia="宋体" w:hAnsi="宋体" w:cs="宋体"/>
                <w:b w:val="0"/>
                <w:i w:val="0"/>
                <w:color w:val="000000"/>
                <w:sz w:val="14"/>
              </w:rPr>
              <w:t xml:space="preserve">18,000,000.00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18,000,000.00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1,038,198.20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1,038,198.20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道桥中心2024年度设施日常养护维修及道路挖掘修复项目</w:t>
            </w:r>
          </w:p>
        </w:tc>
        <w:tc>
          <w:tcPr>
            <w:tcW w:w="1160" w:type="dxa"/>
            <w:tcBorders/>
            <w:vAlign w:val="center"/>
          </w:tcPr>
          <w:p>
            <w:pPr>
              <w:snapToGrid w:val="0"/>
              <w:jc w:val="right"/>
            </w:pPr>
            <w:r>
              <w:rPr>
                <w:rFonts w:ascii="宋体" w:eastAsia="宋体" w:hAnsi="宋体" w:cs="宋体"/>
                <w:b w:val="0"/>
                <w:i w:val="0"/>
                <w:color w:val="000000"/>
                <w:sz w:val="14"/>
              </w:rPr>
              <w:t xml:space="preserve">661,700.00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120,709,610.38</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-120,047,910.38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道桥中心2024年“津味中国年”节日氛围提升项目</w:t>
            </w:r>
          </w:p>
        </w:tc>
        <w:tc>
          <w:tcPr>
            <w:tcW w:w="1160" w:type="dxa"/>
            <w:tcBorders/>
            <w:vAlign w:val="center"/>
          </w:tcPr>
          <w:p>
            <w:pPr>
              <w:snapToGrid w:val="0"/>
              <w:jc w:val="right"/>
            </w:pPr>
            <w:r>
              <w:rPr>
                <w:rFonts w:ascii="宋体" w:eastAsia="宋体" w:hAnsi="宋体" w:cs="宋体"/>
                <w:b w:val="0"/>
                <w:i w:val="0"/>
                <w:color w:val="000000"/>
                <w:sz w:val="14"/>
              </w:rPr>
              <w:t xml:space="preserve">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48,000.00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道桥中心2024年度天津市市管设施地下空间普查项目</w:t>
            </w:r>
          </w:p>
        </w:tc>
        <w:tc>
          <w:tcPr>
            <w:tcW w:w="1160" w:type="dxa"/>
            <w:tcBorders/>
            <w:vAlign w:val="center"/>
          </w:tcPr>
          <w:p>
            <w:pPr>
              <w:snapToGrid w:val="0"/>
              <w:jc w:val="right"/>
            </w:pPr>
            <w:r>
              <w:rPr>
                <w:rFonts w:ascii="宋体" w:eastAsia="宋体" w:hAnsi="宋体" w:cs="宋体"/>
                <w:b w:val="0"/>
                <w:i w:val="0"/>
                <w:color w:val="000000"/>
                <w:sz w:val="14"/>
              </w:rPr>
              <w:t xml:space="preserve">119,999,910.38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119,999,910.38</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天津市城市道路桥梁管理事务中心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533,894,107.69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减少110,685,029.37元，下降17.172%</w:t>
      </w:r>
      <w:r>
        <w:rPr>
          <w:rFonts w:eastAsia="仿宋_GB2312" w:hint="eastAsia"/>
          <w:sz w:val="30"/>
          <w:szCs w:val="30"/>
        </w:rPr>
        <w:t xml:space="preserve">，主要原因是</w:t>
      </w:r>
      <w:r>
        <w:rPr>
          <w:rFonts w:eastAsia="仿宋_GB2312" w:hint="eastAsia"/>
          <w:sz w:val="30"/>
          <w:szCs w:val="30"/>
        </w:rPr>
        <w:t xml:space="preserve">财政拨款项目收入支出减少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一般公共预算财政拨款收入368,872,157.11元、政府性基金预算财政拨款收入120,709,610.38元、事业单位经营收入13,128,243.50元、其他收入4,915,098.63元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社会保障和就业支出23,568,668.10元、卫生健康支出14,118,423.23元、城乡社区支出492,317,361.62元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w:t>
      </w:r>
      <w:r>
        <w:rPr>
          <w:rFonts w:eastAsia="仿宋_GB2312" w:hint="eastAsia"/>
          <w:sz w:val="30"/>
          <w:szCs w:val="30"/>
        </w:rPr>
        <w:t xml:space="preserve">2024年度本年收入合计</w:t>
      </w:r>
      <w:r>
        <w:rPr>
          <w:rFonts w:eastAsia="仿宋_GB2312" w:hint="eastAsia"/>
          <w:sz w:val="30"/>
          <w:szCs w:val="30"/>
        </w:rPr>
        <w:t xml:space="preserve">507,625,109.62</w:t>
      </w:r>
      <w:r>
        <w:rPr>
          <w:rFonts w:eastAsia="仿宋_GB2312" w:hint="eastAsia"/>
          <w:sz w:val="30"/>
          <w:szCs w:val="30"/>
        </w:rPr>
        <w:t xml:space="preserve">元，与2023年度相比</w:t>
      </w:r>
      <w:r>
        <w:rPr>
          <w:rFonts w:eastAsia="仿宋_GB2312" w:hint="eastAsia"/>
          <w:sz w:val="30"/>
          <w:szCs w:val="30"/>
        </w:rPr>
        <w:t xml:space="preserve">减少48,452,662.49元，</w:t>
      </w:r>
      <w:r>
        <w:rPr>
          <w:rFonts w:eastAsia="仿宋_GB2312" w:hint="eastAsia"/>
          <w:sz w:val="30"/>
          <w:szCs w:val="30"/>
        </w:rPr>
        <w:t xml:space="preserve">主要原因是</w:t>
      </w:r>
      <w:r>
        <w:rPr>
          <w:rFonts w:eastAsia="仿宋_GB2312" w:hint="eastAsia"/>
          <w:sz w:val="30"/>
          <w:szCs w:val="30"/>
        </w:rPr>
        <w:t xml:space="preserve">财政拨款项目收入减少</w:t>
      </w:r>
      <w:r>
        <w:rPr>
          <w:rFonts w:eastAsia="仿宋_GB2312" w:hint="eastAsia"/>
          <w:sz w:val="30"/>
          <w:szCs w:val="30"/>
        </w:rPr>
        <w:t xml:space="preserve">。其中：</w:t>
      </w:r>
      <w:r>
        <w:rPr>
          <w:rFonts w:eastAsia="仿宋_GB2312" w:hint="eastAsia"/>
          <w:sz w:val="30"/>
          <w:szCs w:val="30"/>
        </w:rPr>
        <w:t xml:space="preserve">一般公共预算财政拨款收入368,872,157.11元，占72.666%；政府性基金预算财政拨款收入120,709,610.38元，占23.779%；事业单位经营收入13,128,243.50元，占2.586%；其他收入4,915,098.63元，占0.969%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530,004,452.95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减少64,868,148.22元，</w:t>
      </w:r>
      <w:r>
        <w:rPr>
          <w:rFonts w:eastAsia="仿宋_GB2312" w:hint="eastAsia"/>
          <w:sz w:val="30"/>
          <w:szCs w:val="30"/>
        </w:rPr>
        <w:t xml:space="preserve">主要原因是</w:t>
      </w:r>
      <w:r>
        <w:rPr>
          <w:rFonts w:eastAsia="仿宋_GB2312" w:hint="eastAsia"/>
          <w:sz w:val="30"/>
          <w:szCs w:val="30"/>
        </w:rPr>
        <w:t xml:space="preserve">财政拨款项目支出减少。</w:t>
      </w:r>
      <w:r>
        <w:rPr>
          <w:rFonts w:eastAsia="仿宋_GB2312" w:hint="eastAsia"/>
          <w:sz w:val="30"/>
          <w:szCs w:val="30"/>
        </w:rPr>
        <w:t xml:space="preserve">。其中：</w:t>
      </w:r>
      <w:r>
        <w:rPr>
          <w:rFonts w:eastAsia="仿宋_GB2312" w:hint="eastAsia"/>
          <w:sz w:val="30"/>
          <w:szCs w:val="30"/>
        </w:rPr>
        <w:t xml:space="preserve">基本支出245,202,635.53元，占46.264%；项目支出277,338,017.42元，占52.328%；经营支出7,463,800.00元，占1.408%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天津市城市道路桥梁管理事务中心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489,581,767.49</w:t>
      </w:r>
      <w:r>
        <w:rPr>
          <w:rFonts w:eastAsia="仿宋_GB2312" w:hint="eastAsia"/>
          <w:sz w:val="30"/>
          <w:szCs w:val="30"/>
        </w:rPr>
        <w:t xml:space="preserve">元。与2023年度相比，财政拨款收、支总计各</w:t>
      </w:r>
      <w:r>
        <w:rPr>
          <w:rFonts w:eastAsia="仿宋_GB2312" w:hint="eastAsia"/>
          <w:sz w:val="30"/>
          <w:szCs w:val="30"/>
        </w:rPr>
        <w:t xml:space="preserve">减少55,965,153.26元，下降10.259%，</w:t>
      </w:r>
      <w:r>
        <w:rPr>
          <w:rFonts w:eastAsia="仿宋_GB2312" w:hint="eastAsia"/>
          <w:sz w:val="30"/>
          <w:szCs w:val="30"/>
        </w:rPr>
        <w:t xml:space="preserve">主要原因是</w:t>
      </w:r>
      <w:r>
        <w:rPr>
          <w:rFonts w:eastAsia="仿宋_GB2312" w:hint="eastAsia"/>
          <w:sz w:val="30"/>
          <w:szCs w:val="30"/>
        </w:rPr>
        <w:t xml:space="preserve">财政拨款项目收入支出减少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一般公共预算财政拨款368,872,157.11元、政府性基金预算财政拨款120,709,610.38元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社会保障和就业支出22,353,551.86元、卫生健康支出14,049,249.23元、城乡社区支出453,178,966.40元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天津市城市道路桥梁管理事务中心2024年度部门决算一般公共预算财政拨款支出合计368,872,157.11元，占本年支出合计的69.598%。与2023年度相比，一般公共预算财政拨款支出</w:t>
      </w:r>
      <w:r>
        <w:rPr>
          <w:rFonts w:eastAsia="仿宋_GB2312" w:hint="eastAsia"/>
          <w:sz w:val="30"/>
          <w:szCs w:val="30"/>
        </w:rPr>
        <w:t xml:space="preserve">减少51,174,890.28元</w:t>
      </w:r>
      <w:r>
        <w:rPr>
          <w:rFonts w:eastAsia="仿宋_GB2312" w:hint="eastAsia"/>
          <w:sz w:val="30"/>
          <w:szCs w:val="30"/>
        </w:rPr>
        <w:t xml:space="preserve">，下降12.183%</w:t>
      </w:r>
      <w:r>
        <w:rPr>
          <w:rFonts w:eastAsia="仿宋_GB2312" w:hint="eastAsia"/>
          <w:sz w:val="30"/>
          <w:szCs w:val="30"/>
        </w:rPr>
        <w:t xml:space="preserve">，主要原因是财政拨款项目支出减少。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2024年度一般公共预算财政拨款支出368,872,157.11元，主要用于以下方面：</w:t>
      </w:r>
      <w:r>
        <w:rPr>
          <w:rFonts w:eastAsia="仿宋_GB2312" w:hint="eastAsia"/>
          <w:sz w:val="30"/>
          <w:szCs w:val="30"/>
        </w:rPr>
        <w:t xml:space="preserve">社会保障和就业支出（类）支出22,353,551.86元，占6.060%,卫生健康支出（类）支出14,049,249.23元，占3.809%,城乡社区支出（类）支出332,469,356.02元，占90.131%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2024年度一般公共预算财政拨款支出年初预算为237,062,000.00元，支出决算为368,872,157.11元</w:t>
      </w:r>
      <w:r>
        <w:rPr>
          <w:rFonts w:eastAsia="仿宋_GB2312" w:hint="eastAsia"/>
          <w:sz w:val="30"/>
          <w:szCs w:val="30"/>
        </w:rPr>
        <w:t xml:space="preserve">，完成年初预算的155.602%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14,239,000.00元，支出决算为13,918,000.00元，完成年初预算的97.746%，决算数小于预算数的主要原因是：职工退休在职人员减少，相应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7,120,000.00元，支出决算为8,435,551.86元，完成年初预算的118.477%，决算数大于预算数的主要原因是：年中追加补记职业年金财政拨款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8,920,000.00元，支出决算为8,747,249.23元，完成年初预算的98.063%，决算数小于预算数的主要原因是：职工退休在职人员减少，相应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5,302,000.00元，支出决算为5,302,000.00元，完成年初预算的100.000%，决算数与预算数持平的主要原因是：按照预算数执行，无差额。</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5.城乡社区支出（类）城乡社区管理事务（款）其他城乡社区管理事务支出（项）年初预算为0.00元，支出决算为816,242.00元，决算数大于预算数的主要原因是：财政部门追加单位职工死亡一次性抚恤金支出。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201,481,000.00元，支出决算为331,653,114.02元，完成年初预算的164.608%，决算数大于预算数的主要原因是：财政部门追加维修项目支出。</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230,167,552.27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减少1,834,219.21元，</w:t>
      </w:r>
      <w:r>
        <w:rPr>
          <w:rFonts w:eastAsia="仿宋_GB2312" w:hint="eastAsia"/>
          <w:sz w:val="30"/>
          <w:szCs w:val="30"/>
        </w:rPr>
        <w:t xml:space="preserve">主要原因是</w:t>
      </w:r>
      <w:r>
        <w:rPr>
          <w:rFonts w:eastAsia="仿宋_GB2312" w:hint="eastAsia"/>
          <w:sz w:val="30"/>
          <w:szCs w:val="30"/>
        </w:rPr>
        <w:t xml:space="preserve">职工退休在职人员减少，相应支出减少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人员经费206,934,116.07元，主要包括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退职（役）费、抚恤金、生活补助、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公用经费23,233,436.20元，主要包括</w:t>
      </w:r>
      <w:r>
        <w:rPr>
          <w:rFonts w:eastAsia="仿宋_GB2312" w:hint="eastAsia"/>
          <w:sz w:val="30"/>
          <w:szCs w:val="30"/>
        </w:rPr>
        <w:t xml:space="preserve">办公费、印刷费、咨询费、手续费、水费、电费、邮电费、取暖费、物业管理费、差旅费、维修（护）费、租赁费、培训费、公务接待费、专用材料费、委托业务费、工会经费、福利费、公务用车运行维护费、税金及附加费用、其他商品和服务支出、办公设备购置、信息网络及软件购置更新</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天津市城市道路桥梁管理事务中心2024年度部门决算政府性基金预算财政拨款年初结转和结余0.00元，收入120,709,610.38元，支出120,709,610.38元，年末结转和结余0.00元。与2023年度相比，政府性基金预算财政拨款支出</w:t>
      </w:r>
      <w:r>
        <w:rPr>
          <w:rFonts w:eastAsia="仿宋_GB2312" w:hint="eastAsia"/>
          <w:sz w:val="30"/>
          <w:szCs w:val="30"/>
        </w:rPr>
        <w:t xml:space="preserve">减少4,790,262.98元，</w:t>
      </w:r>
      <w:r>
        <w:rPr>
          <w:rFonts w:eastAsia="仿宋_GB2312" w:hint="eastAsia"/>
          <w:sz w:val="30"/>
          <w:szCs w:val="30"/>
        </w:rPr>
        <w:t xml:space="preserve">主要原因是政府性基金项目减少。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2024年度政府性基金预算财政拨款支出120,709,610.38元，主要用于以下方面：</w:t>
      </w:r>
      <w:r>
        <w:rPr>
          <w:rFonts w:eastAsia="仿宋_GB2312" w:hint="eastAsia"/>
          <w:sz w:val="30"/>
          <w:szCs w:val="30"/>
        </w:rPr>
        <w:t xml:space="preserve">城乡社区支出（类）支出120,709,610.38元，占100.000%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2024年度政府性基金预算财政拨款支出年初预算为120,048,000.00元，支出决算为120,709,610.38元</w:t>
      </w:r>
      <w:r>
        <w:rPr>
          <w:rFonts w:eastAsia="仿宋_GB2312" w:hint="eastAsia"/>
          <w:sz w:val="30"/>
          <w:szCs w:val="30"/>
        </w:rPr>
        <w:t xml:space="preserve">，完成年初预算的100.551%</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120,048,000.00元，支出决算为120,709,610.38元，完成年初预算的100.551%，决算数大于预算数的主要原因是：政府性基金项目收入支出增加。</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869,800.00</w:t>
      </w:r>
      <w:r>
        <w:rPr>
          <w:rFonts w:eastAsia="仿宋_GB2312" w:hint="eastAsia"/>
          <w:sz w:val="30"/>
          <w:szCs w:val="30"/>
        </w:rPr>
        <w:t xml:space="preserve">元，支出决算</w:t>
      </w:r>
      <w:r>
        <w:rPr>
          <w:rFonts w:eastAsia="仿宋_GB2312" w:hint="eastAsia"/>
          <w:sz w:val="30"/>
          <w:szCs w:val="30"/>
        </w:rPr>
        <w:t xml:space="preserve">790,345.69</w:t>
      </w:r>
      <w:r>
        <w:rPr>
          <w:rFonts w:eastAsia="仿宋_GB2312" w:hint="eastAsia"/>
          <w:sz w:val="30"/>
          <w:szCs w:val="30"/>
        </w:rPr>
        <w:t xml:space="preserve">元，与2024年预算相比</w:t>
      </w:r>
      <w:r>
        <w:rPr>
          <w:rFonts w:eastAsia="仿宋_GB2312" w:hint="eastAsia"/>
          <w:sz w:val="30"/>
          <w:szCs w:val="30"/>
        </w:rPr>
        <w:t xml:space="preserve">减少79,454.31元</w:t>
      </w:r>
      <w:r>
        <w:rPr>
          <w:rFonts w:eastAsia="仿宋_GB2312" w:hint="eastAsia"/>
          <w:sz w:val="30"/>
          <w:szCs w:val="30"/>
        </w:rPr>
        <w:t xml:space="preserve">，完成预算的90.865%</w:t>
      </w:r>
      <w:r>
        <w:rPr>
          <w:rFonts w:eastAsia="仿宋_GB2312" w:hint="eastAsia"/>
          <w:sz w:val="30"/>
          <w:szCs w:val="30"/>
        </w:rPr>
        <w:t xml:space="preserve">；</w:t>
      </w:r>
      <w:r>
        <w:rPr>
          <w:rFonts w:eastAsia="仿宋_GB2312" w:hint="eastAsia"/>
          <w:sz w:val="30"/>
          <w:szCs w:val="30"/>
        </w:rPr>
        <w:t xml:space="preserve">支出决算较上年增加77,211.51元</w:t>
      </w:r>
      <w:r>
        <w:rPr>
          <w:rFonts w:eastAsia="仿宋_GB2312" w:hint="eastAsia"/>
          <w:sz w:val="30"/>
          <w:szCs w:val="30"/>
        </w:rPr>
        <w:t xml:space="preserve">，增长10.827%</w:t>
      </w:r>
      <w:r>
        <w:rPr>
          <w:rFonts w:eastAsia="仿宋_GB2312" w:hint="eastAsia"/>
          <w:sz w:val="30"/>
          <w:szCs w:val="30"/>
        </w:rPr>
        <w:t xml:space="preserve">。</w:t>
      </w:r>
      <w:r>
        <w:rPr>
          <w:rFonts w:eastAsia="仿宋_GB2312" w:hint="eastAsia"/>
          <w:sz w:val="30"/>
          <w:szCs w:val="30"/>
        </w:rPr>
        <w:t xml:space="preserve">决算数小于预算数的主要原因是严格控制“三公”经费预算支出；</w:t>
      </w:r>
      <w:r>
        <w:rPr>
          <w:rFonts w:eastAsia="仿宋_GB2312" w:hint="eastAsia"/>
          <w:sz w:val="30"/>
          <w:szCs w:val="30"/>
        </w:rPr>
        <w:t xml:space="preserve">决算数较上年增加的主要原因是本年度有发生公务接待费，接待南京市城市道路管理中心考察人员前来学习调研。以及用于车辆老化，维护成本增加发生的公务用车运行维护费。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867,800.00</w:t>
      </w:r>
      <w:r>
        <w:rPr>
          <w:rFonts w:eastAsia="仿宋_GB2312" w:hint="eastAsia"/>
          <w:sz w:val="30"/>
          <w:szCs w:val="30"/>
        </w:rPr>
        <w:t xml:space="preserve">元，支出决算</w:t>
      </w:r>
      <w:r>
        <w:rPr>
          <w:rFonts w:eastAsia="仿宋_GB2312" w:hint="eastAsia"/>
          <w:sz w:val="30"/>
          <w:szCs w:val="30"/>
        </w:rPr>
        <w:t xml:space="preserve">788,991.69</w:t>
      </w:r>
      <w:r>
        <w:rPr>
          <w:rFonts w:eastAsia="仿宋_GB2312" w:hint="eastAsia"/>
          <w:sz w:val="30"/>
          <w:szCs w:val="30"/>
        </w:rPr>
        <w:t xml:space="preserve">元，与预算相比</w:t>
      </w:r>
      <w:r>
        <w:rPr>
          <w:rFonts w:eastAsia="仿宋_GB2312" w:hint="eastAsia"/>
          <w:sz w:val="30"/>
          <w:szCs w:val="30"/>
        </w:rPr>
        <w:t xml:space="preserve">减少78,808.31元</w:t>
      </w:r>
      <w:r>
        <w:rPr>
          <w:rFonts w:eastAsia="仿宋_GB2312" w:hint="eastAsia"/>
          <w:sz w:val="30"/>
          <w:szCs w:val="30"/>
        </w:rPr>
        <w:t xml:space="preserve">，完成预算的90.919%</w:t>
      </w:r>
      <w:r>
        <w:rPr>
          <w:rFonts w:eastAsia="仿宋_GB2312" w:hint="eastAsia"/>
          <w:sz w:val="30"/>
          <w:szCs w:val="30"/>
        </w:rPr>
        <w:t xml:space="preserve">；</w:t>
      </w:r>
      <w:r>
        <w:rPr>
          <w:rFonts w:eastAsia="仿宋_GB2312" w:hint="eastAsia"/>
          <w:sz w:val="30"/>
          <w:szCs w:val="30"/>
        </w:rPr>
        <w:t xml:space="preserve">支出决算较上年增加75,857.51元</w:t>
      </w:r>
      <w:r>
        <w:rPr>
          <w:rFonts w:eastAsia="仿宋_GB2312" w:hint="eastAsia"/>
          <w:sz w:val="30"/>
          <w:szCs w:val="30"/>
        </w:rPr>
        <w:t xml:space="preserve">，增长10.637%</w:t>
      </w:r>
      <w:r>
        <w:rPr>
          <w:rFonts w:eastAsia="仿宋_GB2312" w:hint="eastAsia"/>
          <w:sz w:val="30"/>
          <w:szCs w:val="30"/>
        </w:rPr>
        <w:t xml:space="preserve">。</w:t>
      </w:r>
      <w:r>
        <w:rPr>
          <w:rFonts w:eastAsia="仿宋_GB2312" w:hint="eastAsia"/>
          <w:sz w:val="30"/>
          <w:szCs w:val="30"/>
        </w:rPr>
        <w:t xml:space="preserve">决算数小于预算数的主要原因是严格控制公务用车运行支出；</w:t>
      </w:r>
      <w:r>
        <w:rPr>
          <w:rFonts w:eastAsia="仿宋_GB2312" w:hint="eastAsia"/>
          <w:sz w:val="30"/>
          <w:szCs w:val="30"/>
        </w:rPr>
        <w:t xml:space="preserve">决算数较上年增加的主要原因是车辆老化，维护成本增加。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867,800.00</w:t>
      </w:r>
      <w:r>
        <w:rPr>
          <w:rFonts w:eastAsia="仿宋_GB2312" w:hint="eastAsia"/>
          <w:sz w:val="30"/>
          <w:szCs w:val="30"/>
        </w:rPr>
        <w:t xml:space="preserve">元，支出决算</w:t>
      </w:r>
      <w:r>
        <w:rPr>
          <w:rFonts w:eastAsia="仿宋_GB2312" w:hint="eastAsia"/>
          <w:sz w:val="30"/>
          <w:szCs w:val="30"/>
        </w:rPr>
        <w:t xml:space="preserve">788,991.69</w:t>
      </w:r>
      <w:r>
        <w:rPr>
          <w:rFonts w:eastAsia="仿宋_GB2312" w:hint="eastAsia"/>
          <w:sz w:val="30"/>
          <w:szCs w:val="30"/>
        </w:rPr>
        <w:t xml:space="preserve">元，与预算相比</w:t>
      </w:r>
      <w:r>
        <w:rPr>
          <w:rFonts w:eastAsia="仿宋_GB2312" w:hint="eastAsia"/>
          <w:sz w:val="30"/>
          <w:szCs w:val="30"/>
        </w:rPr>
        <w:t xml:space="preserve">减少78,808.31元</w:t>
      </w:r>
      <w:r>
        <w:rPr>
          <w:rFonts w:eastAsia="仿宋_GB2312" w:hint="eastAsia"/>
          <w:sz w:val="30"/>
          <w:szCs w:val="30"/>
        </w:rPr>
        <w:t xml:space="preserve">，完成预算的90.919%</w:t>
      </w:r>
      <w:r>
        <w:rPr>
          <w:rFonts w:eastAsia="仿宋_GB2312" w:hint="eastAsia"/>
          <w:sz w:val="30"/>
          <w:szCs w:val="30"/>
        </w:rPr>
        <w:t xml:space="preserve">；</w:t>
      </w:r>
      <w:r>
        <w:rPr>
          <w:rFonts w:eastAsia="仿宋_GB2312" w:hint="eastAsia"/>
          <w:sz w:val="30"/>
          <w:szCs w:val="30"/>
        </w:rPr>
        <w:t xml:space="preserve">支出决算较上年增加75,857.51元</w:t>
      </w:r>
      <w:r>
        <w:rPr>
          <w:rFonts w:eastAsia="仿宋_GB2312" w:hint="eastAsia"/>
          <w:sz w:val="30"/>
          <w:szCs w:val="30"/>
        </w:rPr>
        <w:t xml:space="preserve">，增长10.637%</w:t>
      </w:r>
      <w:r>
        <w:rPr>
          <w:rFonts w:eastAsia="仿宋_GB2312" w:hint="eastAsia"/>
          <w:sz w:val="30"/>
          <w:szCs w:val="30"/>
        </w:rPr>
        <w:t xml:space="preserve">。</w:t>
      </w:r>
      <w:r>
        <w:rPr>
          <w:rFonts w:eastAsia="仿宋_GB2312" w:hint="eastAsia"/>
          <w:sz w:val="30"/>
          <w:szCs w:val="30"/>
        </w:rPr>
        <w:t xml:space="preserve">决算数小于预算数的主要原因是严格控制公务用车运行支出；</w:t>
      </w:r>
      <w:r>
        <w:rPr>
          <w:rFonts w:eastAsia="仿宋_GB2312" w:hint="eastAsia"/>
          <w:sz w:val="30"/>
          <w:szCs w:val="30"/>
        </w:rPr>
        <w:t xml:space="preserve">决算数较上年增加的主要原因是车辆老化，维护成本增加。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92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2,000.00</w:t>
      </w:r>
      <w:r>
        <w:rPr>
          <w:rFonts w:eastAsia="仿宋_GB2312" w:hint="eastAsia"/>
          <w:sz w:val="30"/>
          <w:szCs w:val="30"/>
        </w:rPr>
        <w:t xml:space="preserve">元，支出决算</w:t>
      </w:r>
      <w:r>
        <w:rPr>
          <w:rFonts w:eastAsia="仿宋_GB2312" w:hint="eastAsia"/>
          <w:sz w:val="30"/>
          <w:szCs w:val="30"/>
        </w:rPr>
        <w:t xml:space="preserve">1,354.00</w:t>
      </w:r>
      <w:r>
        <w:rPr>
          <w:rFonts w:eastAsia="仿宋_GB2312" w:hint="eastAsia"/>
          <w:sz w:val="30"/>
          <w:szCs w:val="30"/>
        </w:rPr>
        <w:t xml:space="preserve">元，与预算相比</w:t>
      </w:r>
      <w:r>
        <w:rPr>
          <w:rFonts w:eastAsia="仿宋_GB2312" w:hint="eastAsia"/>
          <w:sz w:val="30"/>
          <w:szCs w:val="30"/>
        </w:rPr>
        <w:t xml:space="preserve">减少646.00元</w:t>
      </w:r>
      <w:r>
        <w:rPr>
          <w:rFonts w:eastAsia="仿宋_GB2312" w:hint="eastAsia"/>
          <w:sz w:val="30"/>
          <w:szCs w:val="30"/>
        </w:rPr>
        <w:t xml:space="preserve">，完成预算的67.700%</w:t>
      </w:r>
      <w:r>
        <w:rPr>
          <w:rFonts w:eastAsia="仿宋_GB2312" w:hint="eastAsia"/>
          <w:sz w:val="30"/>
          <w:szCs w:val="30"/>
        </w:rPr>
        <w:t xml:space="preserve">；</w:t>
      </w:r>
      <w:r>
        <w:rPr>
          <w:rFonts w:eastAsia="仿宋_GB2312" w:hint="eastAsia"/>
          <w:sz w:val="30"/>
          <w:szCs w:val="30"/>
        </w:rPr>
        <w:t xml:space="preserve">支出决算较上年增加1,354.00元</w:t>
      </w:r>
      <w:r>
        <w:rPr>
          <w:rFonts w:eastAsia="仿宋_GB2312" w:hint="eastAsia"/>
          <w:sz w:val="30"/>
          <w:szCs w:val="30"/>
        </w:rPr>
        <w:t xml:space="preserve">。</w:t>
      </w:r>
      <w:r>
        <w:rPr>
          <w:rFonts w:eastAsia="仿宋_GB2312" w:hint="eastAsia"/>
          <w:sz w:val="30"/>
          <w:szCs w:val="30"/>
        </w:rPr>
        <w:t xml:space="preserve">决算数小于预算数的主要原因是严格控制公务接待费支出；</w:t>
      </w:r>
      <w:r>
        <w:rPr>
          <w:rFonts w:eastAsia="仿宋_GB2312" w:hint="eastAsia"/>
          <w:sz w:val="30"/>
          <w:szCs w:val="30"/>
        </w:rPr>
        <w:t xml:space="preserve">决算数较上年增加的主要原因是本年度有发生公务接待费，接待南京市城市道路管理中心考察人员前来学习调研。</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w:t>
      </w:r>
      <w:r>
        <w:rPr>
          <w:rFonts w:eastAsia="仿宋_GB2312" w:hint="eastAsia"/>
          <w:sz w:val="30"/>
          <w:szCs w:val="30"/>
        </w:rPr>
        <w:t xml:space="preserve">批次，</w:t>
      </w:r>
      <w:r>
        <w:rPr>
          <w:rFonts w:eastAsia="仿宋_GB2312" w:hint="eastAsia"/>
          <w:sz w:val="30"/>
          <w:szCs w:val="30"/>
        </w:rPr>
        <w:t xml:space="preserve">13</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天津市城市道路桥梁管理事务中心2024年度无机关运行经费。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道路桥梁管理事务中心2024年政府采购支出总额143,491,002.69元，其中：政府采购货物支出34,657,299.61元、政府采购工程支出0.00元、政府采购服务支出108,833,703.08元。授予中小企业合同金额135,379,423.69元，占政府采购支出总额的94.347%，其中：授予小微企业合同金额118,917,997.17元，占政府采购支出总额的82.875%；货物采购授予中小企业合同金额占货物支出金额的100.000%，工程采购授予中小企业合同金额占工程支出金额的0.000%，服务采购授予中小企业合同金额占服务支出金额的92.547%。</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截至2024年12月31日，天津市城市道路桥梁管理事务中心共有车辆142辆</w:t>
      </w:r>
      <w:r>
        <w:rPr>
          <w:rFonts w:eastAsia="仿宋_GB2312" w:hint="eastAsia"/>
          <w:sz w:val="30"/>
          <w:szCs w:val="30"/>
        </w:rPr>
        <w:t xml:space="preserve">，其中：</w:t>
      </w:r>
      <w:r>
        <w:rPr>
          <w:rFonts w:eastAsia="仿宋_GB2312" w:hint="eastAsia"/>
          <w:sz w:val="30"/>
          <w:szCs w:val="30"/>
        </w:rPr>
        <w:t xml:space="preserve">应急保障用车22辆、执法执勤用车22辆、特种专业技术用车46辆、其他用车52辆</w:t>
      </w:r>
      <w:r>
        <w:rPr>
          <w:rFonts w:eastAsia="仿宋_GB2312" w:hint="eastAsia"/>
          <w:sz w:val="30"/>
          <w:szCs w:val="30"/>
        </w:rPr>
        <w:t xml:space="preserve">，其他用车主要包括工程车辆等</w:t>
      </w:r>
      <w:r>
        <w:rPr>
          <w:rFonts w:eastAsia="仿宋_GB2312" w:hint="eastAsia"/>
          <w:sz w:val="30"/>
          <w:szCs w:val="30"/>
        </w:rPr>
        <w:t xml:space="preserve">。单价100万元以上的设备46台（套）。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根据预算绩效管理要求，天津市城市道路桥梁管理事务中心已对16个2024年度市级项目开展绩效自评，涉及金额292705369.42元，自评结果已随部门决算一并公开。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天津市城市道路桥梁管理事务中心不属于乡、镇、街级单位，不涉及公开2024年度教育、医疗卫生、社会保障和就业、住房保障、涉农补贴等民生支出情况。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